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7A5E" w14:textId="15FCE1D3" w:rsidR="003A5316" w:rsidRDefault="008F712B" w:rsidP="00046EEC">
      <w:pPr>
        <w:jc w:val="center"/>
        <w:rPr>
          <w:rFonts w:ascii="Calisto MT" w:hAnsi="Calisto MT"/>
          <w:b/>
          <w:bCs/>
          <w:sz w:val="96"/>
          <w:szCs w:val="96"/>
        </w:rPr>
      </w:pPr>
      <w:r w:rsidRPr="008F712B">
        <w:rPr>
          <w:rFonts w:ascii="Calisto MT" w:hAnsi="Calisto MT"/>
          <w:b/>
          <w:bCs/>
          <w:noProof/>
          <w:sz w:val="96"/>
          <w:szCs w:val="96"/>
        </w:rPr>
        <w:drawing>
          <wp:anchor distT="0" distB="0" distL="114300" distR="114300" simplePos="0" relativeHeight="251675648" behindDoc="1" locked="0" layoutInCell="1" allowOverlap="1" wp14:anchorId="3A53424F" wp14:editId="0AFDE5FC">
            <wp:simplePos x="0" y="0"/>
            <wp:positionH relativeFrom="column">
              <wp:posOffset>-489098</wp:posOffset>
            </wp:positionH>
            <wp:positionV relativeFrom="paragraph">
              <wp:posOffset>-497707</wp:posOffset>
            </wp:positionV>
            <wp:extent cx="1924493" cy="1487164"/>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493" cy="1487164"/>
                    </a:xfrm>
                    <a:prstGeom prst="rect">
                      <a:avLst/>
                    </a:prstGeom>
                  </pic:spPr>
                </pic:pic>
              </a:graphicData>
            </a:graphic>
            <wp14:sizeRelH relativeFrom="page">
              <wp14:pctWidth>0</wp14:pctWidth>
            </wp14:sizeRelH>
            <wp14:sizeRelV relativeFrom="page">
              <wp14:pctHeight>0</wp14:pctHeight>
            </wp14:sizeRelV>
          </wp:anchor>
        </w:drawing>
      </w:r>
      <w:r>
        <w:rPr>
          <w:rFonts w:ascii="Calisto MT" w:hAnsi="Calisto MT"/>
          <w:b/>
          <w:bCs/>
          <w:sz w:val="96"/>
          <w:szCs w:val="96"/>
        </w:rPr>
        <w:t xml:space="preserve">       </w:t>
      </w:r>
      <w:r w:rsidR="003A5316" w:rsidRPr="003A5316">
        <w:rPr>
          <w:rFonts w:ascii="Calisto MT" w:hAnsi="Calisto MT"/>
          <w:b/>
          <w:bCs/>
          <w:sz w:val="96"/>
          <w:szCs w:val="96"/>
        </w:rPr>
        <w:t>LEADERSHIP</w:t>
      </w:r>
    </w:p>
    <w:p w14:paraId="2A38E202" w14:textId="49620DBB" w:rsidR="003A5316" w:rsidRDefault="003A5316" w:rsidP="003A5316">
      <w:pPr>
        <w:rPr>
          <w:rFonts w:ascii="Calisto MT" w:hAnsi="Calisto MT"/>
          <w:b/>
          <w:bCs/>
          <w:sz w:val="36"/>
          <w:szCs w:val="36"/>
        </w:rPr>
      </w:pPr>
      <w:r>
        <w:rPr>
          <w:rFonts w:ascii="Calisto MT" w:hAnsi="Calisto MT"/>
          <w:b/>
          <w:bCs/>
          <w:noProof/>
          <w:sz w:val="36"/>
          <w:szCs w:val="36"/>
        </w:rPr>
        <mc:AlternateContent>
          <mc:Choice Requires="wps">
            <w:drawing>
              <wp:anchor distT="0" distB="0" distL="114300" distR="114300" simplePos="0" relativeHeight="251658239" behindDoc="1" locked="0" layoutInCell="1" allowOverlap="1" wp14:anchorId="11BAF2CE" wp14:editId="3FC0E972">
                <wp:simplePos x="0" y="0"/>
                <wp:positionH relativeFrom="column">
                  <wp:posOffset>-232933</wp:posOffset>
                </wp:positionH>
                <wp:positionV relativeFrom="paragraph">
                  <wp:posOffset>267335</wp:posOffset>
                </wp:positionV>
                <wp:extent cx="6750423" cy="215153"/>
                <wp:effectExtent l="0" t="0" r="19050" b="13970"/>
                <wp:wrapNone/>
                <wp:docPr id="2" name="Snip and Round Single Corner Rectangle 2"/>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10177" id="Snip and Round Single Corner Rectangle 2" o:spid="_x0000_s1026" style="position:absolute;margin-left:-18.35pt;margin-top:21.05pt;width:531.55pt;height:16.95pt;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2874F136" w14:textId="77777777" w:rsidR="003A5316" w:rsidRDefault="003A5316" w:rsidP="003A5316">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w:t>
      </w:r>
      <w:r w:rsidRPr="003A5316">
        <w:rPr>
          <w:rFonts w:ascii="Calisto MT" w:hAnsi="Calisto MT"/>
          <w:color w:val="FFFFFF" w:themeColor="background1"/>
          <w:sz w:val="28"/>
          <w:szCs w:val="28"/>
        </w:rPr>
        <w:t>TEACHER</w:t>
      </w:r>
    </w:p>
    <w:p w14:paraId="7305254A" w14:textId="4C36920B" w:rsidR="003A5316" w:rsidRDefault="003A5316" w:rsidP="003A5316">
      <w:pPr>
        <w:rPr>
          <w:rFonts w:ascii="Calisto MT" w:hAnsi="Calisto MT"/>
          <w:color w:val="FFFFFF" w:themeColor="background1"/>
          <w:sz w:val="28"/>
          <w:szCs w:val="28"/>
        </w:rPr>
      </w:pPr>
    </w:p>
    <w:p w14:paraId="79D16D8D" w14:textId="6B10938C" w:rsidR="003A5316" w:rsidRDefault="003A5316" w:rsidP="003A5316">
      <w:pPr>
        <w:rPr>
          <w:rFonts w:ascii="Calisto MT" w:hAnsi="Calisto MT"/>
          <w:color w:val="000000" w:themeColor="text1"/>
        </w:rPr>
      </w:pPr>
      <w:r>
        <w:rPr>
          <w:rFonts w:ascii="Calisto MT" w:hAnsi="Calisto MT"/>
          <w:color w:val="000000" w:themeColor="text1"/>
        </w:rPr>
        <w:t>Mr. Ryan Jones</w:t>
      </w:r>
      <w:r w:rsidRPr="003A5316">
        <w:rPr>
          <w:rFonts w:ascii="Calisto MT" w:hAnsi="Calisto MT"/>
          <w:color w:val="FFFFFF" w:themeColor="background1"/>
          <w:sz w:val="28"/>
          <w:szCs w:val="28"/>
        </w:rPr>
        <w:t xml:space="preserve"> </w:t>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FFFFFF" w:themeColor="background1"/>
          <w:sz w:val="28"/>
          <w:szCs w:val="28"/>
        </w:rPr>
        <w:tab/>
      </w:r>
      <w:r>
        <w:rPr>
          <w:rFonts w:ascii="Calisto MT" w:hAnsi="Calisto MT"/>
          <w:color w:val="000000" w:themeColor="text1"/>
        </w:rPr>
        <w:t>Phone: 403-948-3800</w:t>
      </w:r>
      <w:r w:rsidR="008F712B">
        <w:rPr>
          <w:rFonts w:ascii="Calisto MT" w:hAnsi="Calisto MT"/>
          <w:color w:val="000000" w:themeColor="text1"/>
        </w:rPr>
        <w:t xml:space="preserve"> ext. 2887</w:t>
      </w:r>
    </w:p>
    <w:p w14:paraId="0632701F" w14:textId="2CF124C9" w:rsidR="003A5316" w:rsidRDefault="003A5316" w:rsidP="003A5316">
      <w:pPr>
        <w:rPr>
          <w:rFonts w:ascii="Calisto MT" w:hAnsi="Calisto MT"/>
          <w:color w:val="000000" w:themeColor="text1"/>
        </w:rPr>
      </w:pPr>
      <w:r>
        <w:rPr>
          <w:rFonts w:ascii="Calisto MT" w:hAnsi="Calisto MT"/>
          <w:color w:val="000000" w:themeColor="text1"/>
        </w:rPr>
        <w:t xml:space="preserve">Email: </w:t>
      </w:r>
      <w:hyperlink r:id="rId6" w:history="1">
        <w:r w:rsidR="00940AD5" w:rsidRPr="00EB1295">
          <w:rPr>
            <w:rStyle w:val="Hyperlink"/>
            <w:rFonts w:ascii="Calisto MT" w:hAnsi="Calisto MT"/>
          </w:rPr>
          <w:t>rjones@rockyview.ab.ca</w:t>
        </w:r>
      </w:hyperlink>
    </w:p>
    <w:p w14:paraId="63757FF5" w14:textId="2AD018DD" w:rsidR="00940AD5" w:rsidRDefault="00940AD5" w:rsidP="003A5316">
      <w:pPr>
        <w:rPr>
          <w:rFonts w:ascii="Calisto MT" w:hAnsi="Calisto MT"/>
          <w:color w:val="000000" w:themeColor="text1"/>
        </w:rPr>
      </w:pPr>
      <w:r>
        <w:rPr>
          <w:rFonts w:ascii="Calisto MT" w:hAnsi="Calisto MT"/>
          <w:color w:val="000000" w:themeColor="text1"/>
        </w:rPr>
        <w:t>Online Platform: Microsoft Teams and OneNote</w:t>
      </w:r>
    </w:p>
    <w:p w14:paraId="73877B82" w14:textId="264901E2" w:rsidR="003A5316" w:rsidRPr="003A5316" w:rsidRDefault="002857D1" w:rsidP="003A5316">
      <w:pPr>
        <w:rPr>
          <w:rFonts w:ascii="Calisto MT" w:hAnsi="Calisto MT"/>
        </w:rPr>
      </w:pPr>
      <w:r>
        <w:rPr>
          <w:rFonts w:ascii="Calisto MT" w:hAnsi="Calisto MT"/>
          <w:b/>
          <w:bCs/>
          <w:noProof/>
          <w:sz w:val="36"/>
          <w:szCs w:val="36"/>
        </w:rPr>
        <mc:AlternateContent>
          <mc:Choice Requires="wps">
            <w:drawing>
              <wp:anchor distT="0" distB="0" distL="114300" distR="114300" simplePos="0" relativeHeight="251661312" behindDoc="1" locked="0" layoutInCell="1" allowOverlap="1" wp14:anchorId="67B7DA1F" wp14:editId="19AAE98B">
                <wp:simplePos x="0" y="0"/>
                <wp:positionH relativeFrom="column">
                  <wp:posOffset>-233082</wp:posOffset>
                </wp:positionH>
                <wp:positionV relativeFrom="paragraph">
                  <wp:posOffset>167379</wp:posOffset>
                </wp:positionV>
                <wp:extent cx="6750423" cy="215153"/>
                <wp:effectExtent l="0" t="0" r="19050" b="13970"/>
                <wp:wrapNone/>
                <wp:docPr id="3" name="Snip and Round Single Corner Rectangle 3"/>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3455C5" id="Snip and Round Single Corner Rectangle 3" o:spid="_x0000_s1026" style="position:absolute;margin-left:-18.35pt;margin-top:13.2pt;width:531.55pt;height:16.9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42ED1A45" w14:textId="12159170" w:rsidR="002857D1" w:rsidRDefault="002857D1" w:rsidP="002857D1">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OVERVIEW</w:t>
      </w:r>
    </w:p>
    <w:p w14:paraId="4D8F8D0F" w14:textId="7606137A" w:rsidR="003A5316" w:rsidRPr="00EB7BF0" w:rsidRDefault="003A5316" w:rsidP="003A5316">
      <w:pPr>
        <w:rPr>
          <w:rFonts w:ascii="Calisto MT" w:hAnsi="Calisto MT"/>
        </w:rPr>
      </w:pPr>
    </w:p>
    <w:p w14:paraId="7DDBC104" w14:textId="0D18C2AD" w:rsidR="002857D1" w:rsidRDefault="002857D1" w:rsidP="002857D1">
      <w:pPr>
        <w:pStyle w:val="Default"/>
      </w:pPr>
      <w:r>
        <w:t xml:space="preserve">The Leadership course is part of an umbrella of CTS modules incorporated in the HSS (Human and Social Services) and CCS (Community Care Services) course spectrum. Students completing the 5 credit Leadership Option course will complete a variety of HSS and CCS Career and Technology Studies modules. Modules are pre-determined based on the pre-requisites achieved by the student through experiences in other courses. The focus of the Leadership course is on the foundations of leadership, communication, mentorship and volunteerism. Each HSS and/or CSS module will require the student to complete a written component as well as a practical component as outlined by the curricular outcomes of each module. Within this Leadership course you will have the opportunity to attend </w:t>
      </w:r>
      <w:r>
        <w:rPr>
          <w:b/>
          <w:bCs/>
        </w:rPr>
        <w:t>leadership retreats and conferences</w:t>
      </w:r>
      <w:r>
        <w:t xml:space="preserve"> over the course of the semester, complete </w:t>
      </w:r>
      <w:r>
        <w:rPr>
          <w:b/>
          <w:bCs/>
        </w:rPr>
        <w:t>Performance Tasks</w:t>
      </w:r>
      <w:r>
        <w:t xml:space="preserve"> that apply to the skills being taught and complete a minimum of </w:t>
      </w:r>
      <w:r>
        <w:rPr>
          <w:b/>
          <w:bCs/>
        </w:rPr>
        <w:t>30 hours</w:t>
      </w:r>
      <w:r>
        <w:t xml:space="preserve"> of volunteering. You may utilize the activities in which you are already involved (in school and in the wider community) as your projects, practicing the techniques and concepts you are learning in the class.</w:t>
      </w:r>
    </w:p>
    <w:p w14:paraId="6EDAB662" w14:textId="36F44E2F" w:rsidR="002857D1" w:rsidRDefault="002857D1" w:rsidP="002857D1">
      <w:pPr>
        <w:pStyle w:val="Default"/>
      </w:pPr>
      <w:r>
        <w:rPr>
          <w:b/>
          <w:bCs/>
          <w:u w:val="single"/>
        </w:rPr>
        <w:t>Skills Development</w:t>
      </w:r>
    </w:p>
    <w:p w14:paraId="36F1FCAC" w14:textId="68B7E2D8" w:rsidR="002857D1" w:rsidRDefault="002857D1" w:rsidP="002857D1">
      <w:pPr>
        <w:pStyle w:val="Default"/>
        <w:numPr>
          <w:ilvl w:val="0"/>
          <w:numId w:val="2"/>
        </w:numPr>
      </w:pPr>
      <w:r>
        <w:t>Opportunities for Mentorship within the community</w:t>
      </w:r>
    </w:p>
    <w:p w14:paraId="718660B1" w14:textId="0E82DE37" w:rsidR="002857D1" w:rsidRDefault="002857D1" w:rsidP="002857D1">
      <w:pPr>
        <w:pStyle w:val="Default"/>
        <w:numPr>
          <w:ilvl w:val="0"/>
          <w:numId w:val="2"/>
        </w:numPr>
      </w:pPr>
      <w:r>
        <w:t>Effective Communication and Interpersonal Skills</w:t>
      </w:r>
    </w:p>
    <w:p w14:paraId="4D938C11" w14:textId="0664056B" w:rsidR="002857D1" w:rsidRDefault="002857D1" w:rsidP="002857D1">
      <w:pPr>
        <w:pStyle w:val="Default"/>
        <w:numPr>
          <w:ilvl w:val="0"/>
          <w:numId w:val="2"/>
        </w:numPr>
      </w:pPr>
      <w:r>
        <w:t>Principles of Leadership</w:t>
      </w:r>
    </w:p>
    <w:p w14:paraId="4309FC2E" w14:textId="299CF3A8" w:rsidR="003A5316" w:rsidRPr="00EB7BF0" w:rsidRDefault="00B97321" w:rsidP="002857D1">
      <w:pPr>
        <w:pStyle w:val="Default"/>
        <w:numPr>
          <w:ilvl w:val="0"/>
          <w:numId w:val="2"/>
        </w:numPr>
      </w:pPr>
      <w:r>
        <w:t xml:space="preserve">Project Management/Action Skills (including but not limited </w:t>
      </w:r>
      <w:proofErr w:type="gramStart"/>
      <w:r>
        <w:t>to:</w:t>
      </w:r>
      <w:proofErr w:type="gramEnd"/>
      <w:r>
        <w:t xml:space="preserve"> visioning, planning, ownership, reliability, long lasting legacy and work ethic)</w:t>
      </w:r>
    </w:p>
    <w:p w14:paraId="1EAB5116" w14:textId="22E7915C" w:rsidR="00B97321" w:rsidRPr="00B97321" w:rsidRDefault="00B97321" w:rsidP="00B97321">
      <w:pPr>
        <w:pStyle w:val="Default"/>
        <w:rPr>
          <w:b/>
          <w:bCs/>
          <w:u w:val="single"/>
        </w:rPr>
      </w:pPr>
      <w:r w:rsidRPr="00B97321">
        <w:rPr>
          <w:b/>
          <w:bCs/>
          <w:u w:val="single"/>
        </w:rPr>
        <w:t>Volunteering</w:t>
      </w:r>
    </w:p>
    <w:p w14:paraId="7E87A93B" w14:textId="77777777" w:rsidR="00B97321" w:rsidRPr="00B97321" w:rsidRDefault="00B97321" w:rsidP="002857D1">
      <w:pPr>
        <w:rPr>
          <w:rFonts w:ascii="Calibri" w:hAnsi="Calibri" w:cs="Calibri"/>
          <w:color w:val="000000"/>
          <w:lang w:val="en-US"/>
        </w:rPr>
      </w:pPr>
      <w:r w:rsidRPr="00B97321">
        <w:rPr>
          <w:rFonts w:ascii="Calibri" w:hAnsi="Calibri" w:cs="Calibri"/>
          <w:color w:val="000000"/>
          <w:lang w:val="en-US"/>
        </w:rPr>
        <w:t>Volunteering consists of time spent in the service of others without pay. It is selfless service to benefit the school or greater community during the semester. Examples of volunteer hours include but are not limited to:</w:t>
      </w:r>
    </w:p>
    <w:p w14:paraId="28C03045" w14:textId="5C0BB126" w:rsidR="00B97321" w:rsidRPr="00B97321" w:rsidRDefault="00B97321" w:rsidP="00B97321">
      <w:pPr>
        <w:pStyle w:val="Default"/>
        <w:numPr>
          <w:ilvl w:val="0"/>
          <w:numId w:val="2"/>
        </w:numPr>
      </w:pPr>
      <w:r w:rsidRPr="00B97321">
        <w:t>Making posters/banners/advertisements for school activities</w:t>
      </w:r>
    </w:p>
    <w:p w14:paraId="4797DCD7" w14:textId="085E859B" w:rsidR="00B97321" w:rsidRPr="00B97321" w:rsidRDefault="00B97321" w:rsidP="00B97321">
      <w:pPr>
        <w:pStyle w:val="Default"/>
        <w:numPr>
          <w:ilvl w:val="0"/>
          <w:numId w:val="2"/>
        </w:numPr>
      </w:pPr>
      <w:r w:rsidRPr="00B97321">
        <w:t>Visiting the elderly at the senior centers</w:t>
      </w:r>
    </w:p>
    <w:p w14:paraId="2D382F80" w14:textId="46A04335" w:rsidR="00B97321" w:rsidRPr="00B97321" w:rsidRDefault="00B97321" w:rsidP="00B97321">
      <w:pPr>
        <w:pStyle w:val="Default"/>
        <w:numPr>
          <w:ilvl w:val="0"/>
          <w:numId w:val="2"/>
        </w:numPr>
      </w:pPr>
      <w:r w:rsidRPr="00B97321">
        <w:t>Singing in your church choir</w:t>
      </w:r>
    </w:p>
    <w:p w14:paraId="0D3F22FF" w14:textId="27F58570" w:rsidR="00B97321" w:rsidRPr="00B97321" w:rsidRDefault="00B97321" w:rsidP="00B97321">
      <w:pPr>
        <w:pStyle w:val="Default"/>
        <w:numPr>
          <w:ilvl w:val="0"/>
          <w:numId w:val="2"/>
        </w:numPr>
      </w:pPr>
      <w:r w:rsidRPr="00B97321">
        <w:t>Teaching or mentoring youth</w:t>
      </w:r>
    </w:p>
    <w:p w14:paraId="110CD675" w14:textId="67EC75AF" w:rsidR="00B97321" w:rsidRPr="00B97321" w:rsidRDefault="00B97321" w:rsidP="00B97321">
      <w:pPr>
        <w:pStyle w:val="Default"/>
        <w:numPr>
          <w:ilvl w:val="0"/>
          <w:numId w:val="2"/>
        </w:numPr>
      </w:pPr>
      <w:r w:rsidRPr="00B97321">
        <w:t xml:space="preserve">Working at </w:t>
      </w:r>
      <w:proofErr w:type="spellStart"/>
      <w:r w:rsidRPr="00B97321">
        <w:t>Airdrie</w:t>
      </w:r>
      <w:proofErr w:type="spellEnd"/>
      <w:r w:rsidRPr="00B97321">
        <w:t xml:space="preserve"> Festivals (Festival of Lights, Air Scares, etc.)</w:t>
      </w:r>
    </w:p>
    <w:p w14:paraId="18F09CAE" w14:textId="27E66102" w:rsidR="00356C0C" w:rsidRDefault="00B97321" w:rsidP="00B97321">
      <w:pPr>
        <w:pStyle w:val="Default"/>
        <w:numPr>
          <w:ilvl w:val="0"/>
          <w:numId w:val="2"/>
        </w:numPr>
      </w:pPr>
      <w:r w:rsidRPr="00B97321">
        <w:t>Acting as a host or a tour guide for school events. (Open House, Orientations, etc.)</w:t>
      </w:r>
    </w:p>
    <w:p w14:paraId="4C2456FA" w14:textId="77777777" w:rsidR="00356C0C" w:rsidRDefault="00356C0C">
      <w:pPr>
        <w:rPr>
          <w:rFonts w:ascii="Calibri" w:hAnsi="Calibri" w:cs="Calibri"/>
          <w:color w:val="000000"/>
          <w:lang w:val="en-US"/>
        </w:rPr>
      </w:pPr>
      <w:r>
        <w:br w:type="page"/>
      </w:r>
    </w:p>
    <w:p w14:paraId="72AB1235" w14:textId="77777777" w:rsidR="00EB7BF0" w:rsidRDefault="00EB7BF0" w:rsidP="00356C0C">
      <w:pPr>
        <w:pStyle w:val="Default"/>
        <w:ind w:left="720"/>
      </w:pPr>
    </w:p>
    <w:p w14:paraId="54B61A7C" w14:textId="3E247D88" w:rsidR="00B97321" w:rsidRPr="00EB7BF0" w:rsidRDefault="00B97321" w:rsidP="00EB7BF0">
      <w:pPr>
        <w:pStyle w:val="Default"/>
      </w:pPr>
      <w:r>
        <w:rPr>
          <w:noProof/>
        </w:rPr>
        <mc:AlternateContent>
          <mc:Choice Requires="wps">
            <w:drawing>
              <wp:anchor distT="0" distB="0" distL="114300" distR="114300" simplePos="0" relativeHeight="251663360" behindDoc="1" locked="0" layoutInCell="1" allowOverlap="1" wp14:anchorId="17C16003" wp14:editId="708D0D28">
                <wp:simplePos x="0" y="0"/>
                <wp:positionH relativeFrom="column">
                  <wp:posOffset>-233082</wp:posOffset>
                </wp:positionH>
                <wp:positionV relativeFrom="paragraph">
                  <wp:posOffset>167379</wp:posOffset>
                </wp:positionV>
                <wp:extent cx="6750423" cy="215153"/>
                <wp:effectExtent l="0" t="0" r="19050" b="13970"/>
                <wp:wrapNone/>
                <wp:docPr id="4" name="Snip and Round Single Corner Rectangle 4"/>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18DE37" id="Snip and Round Single Corner Rectangle 4" o:spid="_x0000_s1026" style="position:absolute;margin-left:-18.35pt;margin-top:13.2pt;width:531.55pt;height:16.9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A/Q3hI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797EFD1E" w14:textId="17A649F7" w:rsidR="00B97321" w:rsidRPr="00EB7BF0" w:rsidRDefault="00B97321" w:rsidP="00B97321">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LEADERSHIP 10 COURSE</w:t>
      </w:r>
    </w:p>
    <w:p w14:paraId="1D118699" w14:textId="6CB7B628" w:rsidR="00B97321" w:rsidRDefault="00B97321" w:rsidP="00B97321">
      <w:pPr>
        <w:pStyle w:val="Default"/>
      </w:pPr>
      <w:r>
        <w:t>Students enrolled in Leadership 10 will complete the following five (5) course modules.</w:t>
      </w:r>
    </w:p>
    <w:p w14:paraId="5ED41CA8" w14:textId="0A5C4A40" w:rsidR="00B97321" w:rsidRDefault="00B97321" w:rsidP="00B97321">
      <w:pPr>
        <w:pStyle w:val="Default"/>
      </w:pPr>
    </w:p>
    <w:p w14:paraId="4C2E0936" w14:textId="77777777" w:rsidR="00B97321" w:rsidRPr="00B97321" w:rsidRDefault="00B97321" w:rsidP="00B97321">
      <w:pPr>
        <w:pStyle w:val="Default"/>
        <w:rPr>
          <w:b/>
          <w:bCs/>
          <w:i/>
          <w:iCs/>
        </w:rPr>
      </w:pPr>
      <w:r w:rsidRPr="00B97321">
        <w:rPr>
          <w:b/>
          <w:bCs/>
          <w:i/>
          <w:iCs/>
        </w:rPr>
        <w:t xml:space="preserve">COURSE HSS1080: LEADERSHIP FUNDAMENTALS 1 </w:t>
      </w:r>
    </w:p>
    <w:p w14:paraId="1D2441FF" w14:textId="77777777" w:rsidR="00B97321" w:rsidRPr="00B97321" w:rsidRDefault="00B97321" w:rsidP="00B97321">
      <w:pPr>
        <w:pStyle w:val="Default"/>
      </w:pPr>
      <w:r w:rsidRPr="00B97321">
        <w:t xml:space="preserve">Level: Introductory </w:t>
      </w:r>
    </w:p>
    <w:p w14:paraId="1304A443" w14:textId="3A223690" w:rsidR="00B97321" w:rsidRDefault="00B97321" w:rsidP="00B97321">
      <w:pPr>
        <w:pStyle w:val="Default"/>
      </w:pPr>
      <w:r w:rsidRPr="00B97321">
        <w:t xml:space="preserve">Description: Students explore basic principles of leadership and evaluate their personal leadership characteristics and qualities. Students develop a plan for their personal growth as a member of a leadership team and examine the various behaviors, skills and roles of team members that contribute to team effectiveness. </w:t>
      </w:r>
    </w:p>
    <w:p w14:paraId="4D9415D1" w14:textId="77777777" w:rsidR="00B97321" w:rsidRPr="00B97321" w:rsidRDefault="00B97321" w:rsidP="00B97321">
      <w:pPr>
        <w:pStyle w:val="Default"/>
      </w:pPr>
    </w:p>
    <w:p w14:paraId="341E62E6" w14:textId="77777777" w:rsidR="00B97321" w:rsidRPr="00B97321" w:rsidRDefault="00B97321" w:rsidP="00B97321">
      <w:pPr>
        <w:pStyle w:val="Default"/>
        <w:rPr>
          <w:b/>
          <w:bCs/>
          <w:i/>
          <w:iCs/>
        </w:rPr>
      </w:pPr>
      <w:r w:rsidRPr="00B97321">
        <w:rPr>
          <w:b/>
          <w:bCs/>
          <w:i/>
          <w:iCs/>
        </w:rPr>
        <w:t xml:space="preserve">COURSE HSS1090: SPEAKING AND PRESENTING </w:t>
      </w:r>
    </w:p>
    <w:p w14:paraId="0CC4F31D" w14:textId="77777777" w:rsidR="00B97321" w:rsidRPr="00B97321" w:rsidRDefault="00B97321" w:rsidP="00B97321">
      <w:pPr>
        <w:pStyle w:val="Default"/>
      </w:pPr>
      <w:r w:rsidRPr="00B97321">
        <w:t xml:space="preserve">Level: Introductory </w:t>
      </w:r>
    </w:p>
    <w:p w14:paraId="7AAF660A" w14:textId="4515D528" w:rsidR="00B97321" w:rsidRDefault="00B97321" w:rsidP="00B97321">
      <w:pPr>
        <w:pStyle w:val="Default"/>
      </w:pPr>
      <w:r w:rsidRPr="00B97321">
        <w:t xml:space="preserve">Description: Students examine effective communication, public speaking and presentation skills. Students develop and deliver a speech or presentation and apply the principles of effective communication to the evaluation of significant speeches. </w:t>
      </w:r>
    </w:p>
    <w:p w14:paraId="719F3E63" w14:textId="77777777" w:rsidR="00B97321" w:rsidRPr="00B97321" w:rsidRDefault="00B97321" w:rsidP="00B97321">
      <w:pPr>
        <w:pStyle w:val="Default"/>
      </w:pPr>
    </w:p>
    <w:p w14:paraId="35EA8AEA" w14:textId="77777777" w:rsidR="00B97321" w:rsidRPr="00B97321" w:rsidRDefault="00B97321" w:rsidP="00B97321">
      <w:pPr>
        <w:pStyle w:val="Default"/>
        <w:rPr>
          <w:b/>
          <w:bCs/>
          <w:i/>
          <w:iCs/>
        </w:rPr>
      </w:pPr>
      <w:r w:rsidRPr="00B97321">
        <w:rPr>
          <w:b/>
          <w:bCs/>
          <w:i/>
          <w:iCs/>
        </w:rPr>
        <w:t xml:space="preserve">COURSE HSS1050: INTRODUCTION TO MENTORSHIP </w:t>
      </w:r>
    </w:p>
    <w:p w14:paraId="01E00176" w14:textId="77777777" w:rsidR="00B97321" w:rsidRPr="00B97321" w:rsidRDefault="00B97321" w:rsidP="00B97321">
      <w:pPr>
        <w:pStyle w:val="Default"/>
      </w:pPr>
      <w:r w:rsidRPr="00B97321">
        <w:t xml:space="preserve">Level: Introductory </w:t>
      </w:r>
    </w:p>
    <w:p w14:paraId="09A4C62A" w14:textId="05295A86" w:rsidR="00B97321" w:rsidRDefault="00B97321" w:rsidP="00B97321">
      <w:pPr>
        <w:pStyle w:val="Default"/>
      </w:pPr>
      <w:r w:rsidRPr="00B97321">
        <w:t xml:space="preserve">Description: Students learn about the characteristics of positive mentoring relationships in their personal lives and society. Students prepare to engage in a mentoring relationship. Students apply basic mentoring skills to a mentoring relationship and explore considerations for safety related to mentoring. </w:t>
      </w:r>
    </w:p>
    <w:p w14:paraId="1E827237" w14:textId="77777777" w:rsidR="00B97321" w:rsidRPr="00B97321" w:rsidRDefault="00B97321" w:rsidP="00B97321">
      <w:pPr>
        <w:pStyle w:val="Default"/>
      </w:pPr>
    </w:p>
    <w:p w14:paraId="1152F8E1" w14:textId="77777777" w:rsidR="00B97321" w:rsidRPr="00B97321" w:rsidRDefault="00B97321" w:rsidP="00B97321">
      <w:pPr>
        <w:pStyle w:val="Default"/>
        <w:rPr>
          <w:b/>
          <w:bCs/>
          <w:i/>
          <w:iCs/>
        </w:rPr>
      </w:pPr>
      <w:r w:rsidRPr="00B97321">
        <w:rPr>
          <w:b/>
          <w:bCs/>
          <w:i/>
          <w:iCs/>
        </w:rPr>
        <w:t xml:space="preserve">COURSE CCS1080: COMMUNITY VOLUNTEERISM 1 </w:t>
      </w:r>
    </w:p>
    <w:p w14:paraId="37227C03" w14:textId="77777777" w:rsidR="00B97321" w:rsidRPr="00B97321" w:rsidRDefault="00B97321" w:rsidP="00B97321">
      <w:pPr>
        <w:pStyle w:val="Default"/>
      </w:pPr>
      <w:r w:rsidRPr="00B97321">
        <w:t xml:space="preserve">Level: Introductory </w:t>
      </w:r>
    </w:p>
    <w:p w14:paraId="40FC5718" w14:textId="0D646FEA" w:rsidR="00B97321" w:rsidRDefault="00B97321" w:rsidP="00B97321">
      <w:pPr>
        <w:pStyle w:val="Default"/>
      </w:pPr>
      <w:r w:rsidRPr="00B97321">
        <w:t xml:space="preserve">Description: Students explain the role of volunteers in a community, perform as a volunteer and evaluate their volunteering experience. </w:t>
      </w:r>
    </w:p>
    <w:p w14:paraId="612625DE" w14:textId="77777777" w:rsidR="00B97321" w:rsidRPr="00B97321" w:rsidRDefault="00B97321" w:rsidP="00B97321">
      <w:pPr>
        <w:pStyle w:val="Default"/>
      </w:pPr>
    </w:p>
    <w:p w14:paraId="2BA60757" w14:textId="77777777" w:rsidR="00B97321" w:rsidRPr="00B97321" w:rsidRDefault="00B97321" w:rsidP="00B97321">
      <w:pPr>
        <w:pStyle w:val="Default"/>
        <w:rPr>
          <w:b/>
          <w:bCs/>
          <w:i/>
          <w:iCs/>
        </w:rPr>
      </w:pPr>
      <w:r w:rsidRPr="00B97321">
        <w:rPr>
          <w:b/>
          <w:bCs/>
          <w:i/>
          <w:iCs/>
        </w:rPr>
        <w:t xml:space="preserve">COURSE HSS1910: HSS PROJECT A - SCHOOL BETTERMENT PROJECT </w:t>
      </w:r>
    </w:p>
    <w:p w14:paraId="1B74635C" w14:textId="77777777" w:rsidR="00B97321" w:rsidRPr="00B97321" w:rsidRDefault="00B97321" w:rsidP="00B97321">
      <w:pPr>
        <w:pStyle w:val="Default"/>
      </w:pPr>
      <w:r w:rsidRPr="00B97321">
        <w:t xml:space="preserve">Level: Introductory </w:t>
      </w:r>
    </w:p>
    <w:p w14:paraId="11993E56" w14:textId="3C20E069" w:rsidR="00B97321" w:rsidRDefault="00B97321" w:rsidP="00B97321">
      <w:pPr>
        <w:pStyle w:val="Default"/>
        <w:rPr>
          <w:sz w:val="22"/>
          <w:szCs w:val="22"/>
        </w:rPr>
      </w:pPr>
      <w:r w:rsidRPr="00B97321">
        <w:t xml:space="preserve">Description: Students develop project design and management skills to extend and enhance competencies and skills in other Career and Technology Studies (CTS) courses through contexts that are personally relevant. Students will participate in the planning and execution of an event that positively supports the school community at </w:t>
      </w:r>
      <w:r w:rsidR="00B40A01">
        <w:t>Bert Church</w:t>
      </w:r>
      <w:r w:rsidRPr="00B97321">
        <w:t xml:space="preserve"> High School</w:t>
      </w:r>
      <w:r>
        <w:rPr>
          <w:sz w:val="22"/>
          <w:szCs w:val="22"/>
        </w:rPr>
        <w:t>.</w:t>
      </w:r>
    </w:p>
    <w:p w14:paraId="0AD662C2" w14:textId="77777777" w:rsidR="00046EEC" w:rsidRDefault="00046EEC">
      <w:pPr>
        <w:rPr>
          <w:rFonts w:ascii="Calisto MT" w:hAnsi="Calisto MT"/>
        </w:rPr>
      </w:pPr>
      <w:r>
        <w:rPr>
          <w:rFonts w:ascii="Calisto MT" w:hAnsi="Calisto MT"/>
        </w:rPr>
        <w:br w:type="page"/>
      </w:r>
    </w:p>
    <w:p w14:paraId="2CDC5605" w14:textId="223CA017" w:rsidR="00B40A01" w:rsidRPr="003A5316" w:rsidRDefault="00B40A01" w:rsidP="00B40A01">
      <w:pPr>
        <w:rPr>
          <w:rFonts w:ascii="Calisto MT" w:hAnsi="Calisto MT"/>
        </w:rPr>
      </w:pPr>
      <w:r>
        <w:rPr>
          <w:rFonts w:ascii="Calisto MT" w:hAnsi="Calisto MT"/>
          <w:b/>
          <w:bCs/>
          <w:noProof/>
          <w:sz w:val="36"/>
          <w:szCs w:val="36"/>
        </w:rPr>
        <w:lastRenderedPageBreak/>
        <mc:AlternateContent>
          <mc:Choice Requires="wps">
            <w:drawing>
              <wp:anchor distT="0" distB="0" distL="114300" distR="114300" simplePos="0" relativeHeight="251665408" behindDoc="1" locked="0" layoutInCell="1" allowOverlap="1" wp14:anchorId="01FF5D12" wp14:editId="3CA226A0">
                <wp:simplePos x="0" y="0"/>
                <wp:positionH relativeFrom="column">
                  <wp:posOffset>-233082</wp:posOffset>
                </wp:positionH>
                <wp:positionV relativeFrom="paragraph">
                  <wp:posOffset>167379</wp:posOffset>
                </wp:positionV>
                <wp:extent cx="6750423" cy="215153"/>
                <wp:effectExtent l="0" t="0" r="19050" b="13970"/>
                <wp:wrapNone/>
                <wp:docPr id="5" name="Snip and Round Single Corner Rectangle 5"/>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185CF" id="Snip and Round Single Corner Rectangle 5" o:spid="_x0000_s1026" style="position:absolute;margin-left:-18.35pt;margin-top:13.2pt;width:531.55pt;height:16.95pt;z-index:-251651072;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K/H+5o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1ECCAB82" w14:textId="0732EDDC" w:rsidR="00B40A01" w:rsidRPr="00EB7BF0" w:rsidRDefault="00B40A01" w:rsidP="00EB7BF0">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LEADERSHIP 20 COURSE</w:t>
      </w:r>
    </w:p>
    <w:p w14:paraId="14BF14B2" w14:textId="5DAA749B" w:rsidR="00B40A01" w:rsidRDefault="00B40A01" w:rsidP="00B97321">
      <w:pPr>
        <w:pStyle w:val="Default"/>
      </w:pPr>
      <w:r>
        <w:t>Students enrolled in Leadership 20 will complete the following five (5) course modules.</w:t>
      </w:r>
    </w:p>
    <w:p w14:paraId="6F483825" w14:textId="409EDB7A" w:rsidR="00B40A01" w:rsidRDefault="00B40A01" w:rsidP="00B97321">
      <w:pPr>
        <w:pStyle w:val="Default"/>
      </w:pPr>
    </w:p>
    <w:p w14:paraId="29C58E84" w14:textId="77777777" w:rsidR="00B40A01" w:rsidRPr="00B40A01" w:rsidRDefault="00B40A01" w:rsidP="00B40A01">
      <w:pPr>
        <w:pStyle w:val="Default"/>
        <w:rPr>
          <w:b/>
          <w:bCs/>
          <w:i/>
          <w:iCs/>
        </w:rPr>
      </w:pPr>
      <w:r w:rsidRPr="00B40A01">
        <w:rPr>
          <w:b/>
          <w:bCs/>
          <w:i/>
          <w:iCs/>
        </w:rPr>
        <w:t xml:space="preserve">COURSE HSS2080: LEADERSHIP FUNDAMENTALS 2 </w:t>
      </w:r>
    </w:p>
    <w:p w14:paraId="1AF925F6" w14:textId="77777777" w:rsidR="00B40A01" w:rsidRPr="00B40A01" w:rsidRDefault="00B40A01" w:rsidP="00B40A01">
      <w:pPr>
        <w:pStyle w:val="Default"/>
      </w:pPr>
      <w:r w:rsidRPr="00B40A01">
        <w:t xml:space="preserve">Level: Intermediate </w:t>
      </w:r>
    </w:p>
    <w:p w14:paraId="63321732" w14:textId="3E2742B6" w:rsidR="00B40A01" w:rsidRDefault="00B40A01" w:rsidP="00B40A01">
      <w:pPr>
        <w:pStyle w:val="Default"/>
      </w:pPr>
      <w:r w:rsidRPr="00B40A01">
        <w:t>Description: Students analyze characteristics, qualities and styles of effective leadership. Students plan for personal and group leadership development and demonstrate effective teambuilding skills while participating as a member of a leadership team.</w:t>
      </w:r>
    </w:p>
    <w:p w14:paraId="03371072" w14:textId="77777777" w:rsidR="00B40A01" w:rsidRPr="00B40A01" w:rsidRDefault="00B40A01" w:rsidP="00B40A01">
      <w:pPr>
        <w:pStyle w:val="Default"/>
      </w:pPr>
    </w:p>
    <w:p w14:paraId="6ABE899E" w14:textId="646CC597" w:rsidR="00B40A01" w:rsidRPr="00B40A01" w:rsidRDefault="00B40A01" w:rsidP="00B40A01">
      <w:pPr>
        <w:pStyle w:val="Default"/>
        <w:rPr>
          <w:b/>
          <w:bCs/>
          <w:i/>
          <w:iCs/>
        </w:rPr>
      </w:pPr>
      <w:r w:rsidRPr="00B40A01">
        <w:rPr>
          <w:b/>
          <w:bCs/>
          <w:i/>
          <w:iCs/>
        </w:rPr>
        <w:t>COURSE HSS</w:t>
      </w:r>
      <w:r w:rsidR="00482962">
        <w:rPr>
          <w:b/>
          <w:bCs/>
          <w:i/>
          <w:iCs/>
        </w:rPr>
        <w:t>2</w:t>
      </w:r>
      <w:r w:rsidRPr="00B40A01">
        <w:rPr>
          <w:b/>
          <w:bCs/>
          <w:i/>
          <w:iCs/>
        </w:rPr>
        <w:t>0</w:t>
      </w:r>
      <w:r w:rsidR="00482962">
        <w:rPr>
          <w:b/>
          <w:bCs/>
          <w:i/>
          <w:iCs/>
        </w:rPr>
        <w:t>3</w:t>
      </w:r>
      <w:r w:rsidRPr="00B40A01">
        <w:rPr>
          <w:b/>
          <w:bCs/>
          <w:i/>
          <w:iCs/>
        </w:rPr>
        <w:t xml:space="preserve">0: </w:t>
      </w:r>
      <w:r w:rsidR="007B3DA6">
        <w:rPr>
          <w:b/>
          <w:bCs/>
          <w:i/>
          <w:iCs/>
        </w:rPr>
        <w:t>PERSPECTIVES ON INTERPERSONAL RELATIONSHIPS</w:t>
      </w:r>
    </w:p>
    <w:p w14:paraId="2AB269C3" w14:textId="77777777" w:rsidR="00B40A01" w:rsidRPr="00B40A01" w:rsidRDefault="00B40A01" w:rsidP="00B40A01">
      <w:pPr>
        <w:pStyle w:val="Default"/>
      </w:pPr>
      <w:r w:rsidRPr="00B40A01">
        <w:t xml:space="preserve">Level: Advance </w:t>
      </w:r>
    </w:p>
    <w:p w14:paraId="7C1E471F" w14:textId="1E38B868" w:rsidR="00B40A01" w:rsidRPr="00B40A01" w:rsidRDefault="00B40A01" w:rsidP="00B40A01">
      <w:pPr>
        <w:pStyle w:val="Default"/>
      </w:pPr>
      <w:r w:rsidRPr="00B40A01">
        <w:t xml:space="preserve">Description: Students </w:t>
      </w:r>
      <w:r w:rsidR="00D03FD3">
        <w:t>examine relationships in their lives and identify their roles in these relationships. Students develop personal effectiveness and basic conflict resolution skills needed to enhance personal and working relationships</w:t>
      </w:r>
      <w:r w:rsidR="007B3DA6">
        <w:t xml:space="preserve">. Students examine basic ethical, </w:t>
      </w:r>
      <w:proofErr w:type="gramStart"/>
      <w:r w:rsidR="007B3DA6">
        <w:t>legal</w:t>
      </w:r>
      <w:proofErr w:type="gramEnd"/>
      <w:r w:rsidR="007B3DA6">
        <w:t xml:space="preserve"> and cultural considerations when managing conflict in a variety of settings and relationships.</w:t>
      </w:r>
    </w:p>
    <w:p w14:paraId="3CF2D0AF" w14:textId="77777777" w:rsidR="00B40A01" w:rsidRPr="00B40A01" w:rsidRDefault="00B40A01" w:rsidP="00B40A01">
      <w:pPr>
        <w:pStyle w:val="Default"/>
      </w:pPr>
    </w:p>
    <w:p w14:paraId="02F57C36" w14:textId="77777777" w:rsidR="00B40A01" w:rsidRPr="00B40A01" w:rsidRDefault="00B40A01" w:rsidP="00B40A01">
      <w:pPr>
        <w:pStyle w:val="Default"/>
        <w:rPr>
          <w:b/>
          <w:bCs/>
          <w:i/>
          <w:iCs/>
        </w:rPr>
      </w:pPr>
      <w:r w:rsidRPr="00B40A01">
        <w:rPr>
          <w:b/>
          <w:bCs/>
          <w:i/>
          <w:iCs/>
        </w:rPr>
        <w:t xml:space="preserve">COURSE HSS2050: BECOMING A MENTOR </w:t>
      </w:r>
    </w:p>
    <w:p w14:paraId="1EAAD419" w14:textId="77777777" w:rsidR="00B40A01" w:rsidRPr="00B40A01" w:rsidRDefault="00B40A01" w:rsidP="00B40A01">
      <w:pPr>
        <w:pStyle w:val="Default"/>
      </w:pPr>
      <w:r w:rsidRPr="00B40A01">
        <w:t xml:space="preserve">Level: Intermediate </w:t>
      </w:r>
    </w:p>
    <w:p w14:paraId="1A978A92" w14:textId="309B72B7" w:rsidR="00B40A01" w:rsidRDefault="00B40A01" w:rsidP="00B40A01">
      <w:pPr>
        <w:pStyle w:val="Default"/>
      </w:pPr>
      <w:r w:rsidRPr="00B40A01">
        <w:t xml:space="preserve">Description: Students analyze the relationship between mentoring and the wellness of individuals and communities. Students build a personal profile to prepare for their role as a mentor and demonstrate mentoring skills. </w:t>
      </w:r>
    </w:p>
    <w:p w14:paraId="568C9319" w14:textId="77777777" w:rsidR="00B40A01" w:rsidRPr="00B40A01" w:rsidRDefault="00B40A01" w:rsidP="00B40A01">
      <w:pPr>
        <w:pStyle w:val="Default"/>
      </w:pPr>
    </w:p>
    <w:p w14:paraId="42ABB218" w14:textId="77777777" w:rsidR="00B40A01" w:rsidRPr="00B40A01" w:rsidRDefault="00B40A01" w:rsidP="00B40A01">
      <w:pPr>
        <w:pStyle w:val="Default"/>
        <w:rPr>
          <w:b/>
          <w:bCs/>
          <w:i/>
          <w:iCs/>
        </w:rPr>
      </w:pPr>
      <w:r w:rsidRPr="00B40A01">
        <w:rPr>
          <w:b/>
          <w:bCs/>
          <w:i/>
          <w:iCs/>
        </w:rPr>
        <w:t xml:space="preserve">COURSE CCS2080: COMMUNITY VOLUNTEERISM 2 </w:t>
      </w:r>
    </w:p>
    <w:p w14:paraId="4FDC1F41" w14:textId="77777777" w:rsidR="00B40A01" w:rsidRPr="00B40A01" w:rsidRDefault="00B40A01" w:rsidP="00B40A01">
      <w:pPr>
        <w:pStyle w:val="Default"/>
      </w:pPr>
      <w:r w:rsidRPr="00B40A01">
        <w:t xml:space="preserve">Level: Intermediate </w:t>
      </w:r>
    </w:p>
    <w:p w14:paraId="4AA7E6F7" w14:textId="69F3FDE5" w:rsidR="00B40A01" w:rsidRDefault="00B40A01" w:rsidP="00B40A01">
      <w:pPr>
        <w:pStyle w:val="Default"/>
      </w:pPr>
      <w:r w:rsidRPr="00B40A01">
        <w:t xml:space="preserve">Description: Students evaluate the basic structure and function of nonprofit organizations in society and focus their examination of the nonprofit sector on Alberta and a specific rural or urban community. Students perform as volunteers with a nonprofit organization and evaluate their volunteering experience. </w:t>
      </w:r>
    </w:p>
    <w:p w14:paraId="506035E6" w14:textId="77777777" w:rsidR="00B40A01" w:rsidRPr="00B40A01" w:rsidRDefault="00B40A01" w:rsidP="00B40A01">
      <w:pPr>
        <w:pStyle w:val="Default"/>
      </w:pPr>
    </w:p>
    <w:p w14:paraId="26547038" w14:textId="4B00C106" w:rsidR="00B40A01" w:rsidRPr="00046EEC" w:rsidRDefault="00B40A01" w:rsidP="00046EEC">
      <w:pPr>
        <w:rPr>
          <w:rFonts w:ascii="Calibri" w:hAnsi="Calibri" w:cs="Calibri"/>
          <w:b/>
          <w:bCs/>
          <w:i/>
          <w:iCs/>
          <w:color w:val="000000"/>
          <w:lang w:val="en-US"/>
        </w:rPr>
      </w:pPr>
      <w:r w:rsidRPr="00B40A01">
        <w:rPr>
          <w:b/>
          <w:bCs/>
          <w:i/>
          <w:iCs/>
        </w:rPr>
        <w:t xml:space="preserve">COURSE HSS2910: HSS PROJECT B - SCHOOL BETTERMENT PROJECT </w:t>
      </w:r>
    </w:p>
    <w:p w14:paraId="1061C9B2" w14:textId="77777777" w:rsidR="00B40A01" w:rsidRPr="00B40A01" w:rsidRDefault="00B40A01" w:rsidP="00B40A01">
      <w:pPr>
        <w:pStyle w:val="Default"/>
      </w:pPr>
      <w:r w:rsidRPr="00B40A01">
        <w:t xml:space="preserve">Level: Intermediate </w:t>
      </w:r>
    </w:p>
    <w:p w14:paraId="2956B0DD" w14:textId="1BAEDB22" w:rsidR="00B40A01" w:rsidRDefault="00B40A01" w:rsidP="00B40A01">
      <w:pPr>
        <w:pStyle w:val="Default"/>
      </w:pPr>
      <w:r w:rsidRPr="00B40A01">
        <w:t xml:space="preserve">Description: Students develop a project design and management skills to extend and enhance competencies and skills in other Career and Technology Studies (CTS) courses through contexts that are personally relevant. Students will participate in the planning and execution of an event that positively supports the school community at </w:t>
      </w:r>
      <w:r>
        <w:t>Bert Church High School</w:t>
      </w:r>
      <w:r w:rsidRPr="00B40A01">
        <w:t>.</w:t>
      </w:r>
    </w:p>
    <w:p w14:paraId="059DA2C1" w14:textId="77777777" w:rsidR="00B40A01" w:rsidRDefault="00B40A01" w:rsidP="00B40A01">
      <w:pPr>
        <w:pStyle w:val="Default"/>
        <w:rPr>
          <w:sz w:val="22"/>
          <w:szCs w:val="22"/>
        </w:rPr>
      </w:pPr>
    </w:p>
    <w:p w14:paraId="6C728589" w14:textId="77777777" w:rsidR="00046EEC" w:rsidRDefault="00046EEC" w:rsidP="00B40A01">
      <w:pPr>
        <w:rPr>
          <w:rFonts w:ascii="Calisto MT" w:hAnsi="Calisto MT"/>
        </w:rPr>
      </w:pPr>
    </w:p>
    <w:p w14:paraId="5B24359F" w14:textId="77777777" w:rsidR="00046EEC" w:rsidRDefault="00046EEC">
      <w:pPr>
        <w:rPr>
          <w:rFonts w:ascii="Calisto MT" w:hAnsi="Calisto MT"/>
        </w:rPr>
      </w:pPr>
      <w:r>
        <w:rPr>
          <w:rFonts w:ascii="Calisto MT" w:hAnsi="Calisto MT"/>
        </w:rPr>
        <w:br w:type="page"/>
      </w:r>
    </w:p>
    <w:p w14:paraId="0B796CDB" w14:textId="0079C917" w:rsidR="00B40A01" w:rsidRPr="003A5316" w:rsidRDefault="00B40A01" w:rsidP="00B40A01">
      <w:pPr>
        <w:rPr>
          <w:rFonts w:ascii="Calisto MT" w:hAnsi="Calisto MT"/>
        </w:rPr>
      </w:pPr>
      <w:r>
        <w:rPr>
          <w:rFonts w:ascii="Calisto MT" w:hAnsi="Calisto MT"/>
          <w:b/>
          <w:bCs/>
          <w:noProof/>
          <w:sz w:val="36"/>
          <w:szCs w:val="36"/>
        </w:rPr>
        <w:lastRenderedPageBreak/>
        <mc:AlternateContent>
          <mc:Choice Requires="wps">
            <w:drawing>
              <wp:anchor distT="0" distB="0" distL="114300" distR="114300" simplePos="0" relativeHeight="251667456" behindDoc="1" locked="0" layoutInCell="1" allowOverlap="1" wp14:anchorId="76E02E04" wp14:editId="11525115">
                <wp:simplePos x="0" y="0"/>
                <wp:positionH relativeFrom="column">
                  <wp:posOffset>-233082</wp:posOffset>
                </wp:positionH>
                <wp:positionV relativeFrom="paragraph">
                  <wp:posOffset>167379</wp:posOffset>
                </wp:positionV>
                <wp:extent cx="6750423" cy="215153"/>
                <wp:effectExtent l="0" t="0" r="19050" b="13970"/>
                <wp:wrapNone/>
                <wp:docPr id="7" name="Snip and Round Single Corner Rectangle 7"/>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9FADE" id="Snip and Round Single Corner Rectangle 7" o:spid="_x0000_s1026" style="position:absolute;margin-left:-18.35pt;margin-top:13.2pt;width:531.55pt;height:16.95pt;z-index:-251649024;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e/tsI4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55D7F8AD" w14:textId="522F2F86" w:rsidR="00B40A01" w:rsidRDefault="00B40A01" w:rsidP="00B40A01">
      <w:pPr>
        <w:pStyle w:val="Default"/>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LEADERSHIP 30 COURSE</w:t>
      </w:r>
    </w:p>
    <w:p w14:paraId="39B7D529" w14:textId="29B1104D" w:rsidR="00B40A01" w:rsidRPr="00B40A01" w:rsidRDefault="00B40A01" w:rsidP="00B40A01">
      <w:pPr>
        <w:pStyle w:val="Default"/>
      </w:pPr>
      <w:r w:rsidRPr="00B40A01">
        <w:t>Students enrolled in Leadership 3</w:t>
      </w:r>
      <w:r w:rsidR="00FF53B4">
        <w:t>0</w:t>
      </w:r>
      <w:r w:rsidRPr="00B40A01">
        <w:t xml:space="preserve"> will complete the following five (5) course modules. </w:t>
      </w:r>
    </w:p>
    <w:p w14:paraId="36FC860B" w14:textId="77777777" w:rsidR="00B40A01" w:rsidRDefault="00B40A01" w:rsidP="00B40A01">
      <w:pPr>
        <w:pStyle w:val="Default"/>
        <w:rPr>
          <w:b/>
          <w:bCs/>
          <w:i/>
          <w:iCs/>
          <w:sz w:val="22"/>
          <w:szCs w:val="22"/>
        </w:rPr>
      </w:pPr>
    </w:p>
    <w:p w14:paraId="5C795398" w14:textId="16362A2C" w:rsidR="00B40A01" w:rsidRPr="00B40A01" w:rsidRDefault="00B40A01" w:rsidP="00B40A01">
      <w:pPr>
        <w:pStyle w:val="Default"/>
      </w:pPr>
      <w:r w:rsidRPr="00FF53B4">
        <w:rPr>
          <w:b/>
          <w:bCs/>
          <w:i/>
          <w:iCs/>
        </w:rPr>
        <w:t xml:space="preserve">COURSE HSS3080: LEADERSHIP FUNDAMENTALS 3 </w:t>
      </w:r>
    </w:p>
    <w:p w14:paraId="3588D5EC" w14:textId="77777777" w:rsidR="00B40A01" w:rsidRPr="00B40A01" w:rsidRDefault="00B40A01" w:rsidP="00B40A01">
      <w:pPr>
        <w:pStyle w:val="Default"/>
      </w:pPr>
      <w:r w:rsidRPr="00B40A01">
        <w:t xml:space="preserve">Level: Advance </w:t>
      </w:r>
    </w:p>
    <w:p w14:paraId="5D838132" w14:textId="10AF2658" w:rsidR="00B40A01" w:rsidRDefault="00B40A01" w:rsidP="00B40A01">
      <w:pPr>
        <w:pStyle w:val="Default"/>
      </w:pPr>
      <w:r w:rsidRPr="00B40A01">
        <w:t xml:space="preserve">Description: Students analyze the function and development of a leadership team using Systems Theory, Systems Thinking Theory and Change Theory related to leadership. Students plan for the development of an effective team and demonstrate leadership skills while leading a leadership team. </w:t>
      </w:r>
    </w:p>
    <w:p w14:paraId="2A5EC959" w14:textId="77777777" w:rsidR="00B40A01" w:rsidRPr="00B40A01" w:rsidRDefault="00B40A01" w:rsidP="00B40A01">
      <w:pPr>
        <w:pStyle w:val="Default"/>
      </w:pPr>
    </w:p>
    <w:p w14:paraId="1900396D" w14:textId="1947C871" w:rsidR="00B40A01" w:rsidRPr="00FF53B4" w:rsidRDefault="00B40A01" w:rsidP="00B40A01">
      <w:pPr>
        <w:pStyle w:val="Default"/>
        <w:rPr>
          <w:b/>
          <w:bCs/>
          <w:i/>
          <w:iCs/>
        </w:rPr>
      </w:pPr>
      <w:r w:rsidRPr="00FF53B4">
        <w:rPr>
          <w:b/>
          <w:bCs/>
          <w:i/>
          <w:iCs/>
        </w:rPr>
        <w:t xml:space="preserve">COURSE </w:t>
      </w:r>
      <w:r w:rsidR="00FF53B4" w:rsidRPr="00FF53B4">
        <w:rPr>
          <w:b/>
          <w:bCs/>
          <w:i/>
          <w:iCs/>
        </w:rPr>
        <w:t>HSS</w:t>
      </w:r>
      <w:r w:rsidRPr="00FF53B4">
        <w:rPr>
          <w:b/>
          <w:bCs/>
          <w:i/>
          <w:iCs/>
        </w:rPr>
        <w:t>30</w:t>
      </w:r>
      <w:r w:rsidR="00FF53B4" w:rsidRPr="00FF53B4">
        <w:rPr>
          <w:b/>
          <w:bCs/>
          <w:i/>
          <w:iCs/>
        </w:rPr>
        <w:t>6</w:t>
      </w:r>
      <w:r w:rsidRPr="00FF53B4">
        <w:rPr>
          <w:b/>
          <w:bCs/>
          <w:i/>
          <w:iCs/>
        </w:rPr>
        <w:t xml:space="preserve">0: </w:t>
      </w:r>
      <w:r w:rsidR="00FF53B4" w:rsidRPr="00FF53B4">
        <w:rPr>
          <w:b/>
          <w:bCs/>
          <w:i/>
          <w:iCs/>
        </w:rPr>
        <w:t>EXTENDING THE MENTOR RELATIONSHIP</w:t>
      </w:r>
      <w:r w:rsidRPr="00FF53B4">
        <w:rPr>
          <w:b/>
          <w:bCs/>
          <w:i/>
          <w:iCs/>
        </w:rPr>
        <w:t xml:space="preserve"> </w:t>
      </w:r>
    </w:p>
    <w:p w14:paraId="38A7D168" w14:textId="77777777" w:rsidR="00B40A01" w:rsidRPr="00B40A01" w:rsidRDefault="00B40A01" w:rsidP="00B40A01">
      <w:pPr>
        <w:pStyle w:val="Default"/>
      </w:pPr>
      <w:r w:rsidRPr="00B40A01">
        <w:t xml:space="preserve">Level: Advance </w:t>
      </w:r>
    </w:p>
    <w:p w14:paraId="1646A8D8" w14:textId="77777777" w:rsidR="00FF53B4" w:rsidRDefault="00B40A01" w:rsidP="00FF53B4">
      <w:pPr>
        <w:pStyle w:val="Default"/>
      </w:pPr>
      <w:r w:rsidRPr="00B40A01">
        <w:t xml:space="preserve">Description: </w:t>
      </w:r>
      <w:r w:rsidR="00FF53B4" w:rsidRPr="00FF53B4">
        <w:t xml:space="preserve">Students demonstrate effective strategies for enhancing resiliency in the context of a mentoring relationship. Students examine unique populations that commonly occur in communities and adapt mentoring activities to meet the needs of supported populations and cultural differences, including differences related to First Nations, </w:t>
      </w:r>
      <w:proofErr w:type="spellStart"/>
      <w:r w:rsidR="00FF53B4" w:rsidRPr="00FF53B4">
        <w:t>Métis</w:t>
      </w:r>
      <w:proofErr w:type="spellEnd"/>
      <w:r w:rsidR="00FF53B4" w:rsidRPr="00FF53B4">
        <w:t xml:space="preserve"> and Inuit (FNMI) perspectives. </w:t>
      </w:r>
    </w:p>
    <w:p w14:paraId="0AFAFC82" w14:textId="77777777" w:rsidR="00B40A01" w:rsidRPr="00B40A01" w:rsidRDefault="00B40A01" w:rsidP="00B40A01">
      <w:pPr>
        <w:pStyle w:val="Default"/>
      </w:pPr>
    </w:p>
    <w:p w14:paraId="7B008894" w14:textId="0A73BA89" w:rsidR="00B40A01" w:rsidRPr="00FF53B4" w:rsidRDefault="00B40A01" w:rsidP="00B40A01">
      <w:pPr>
        <w:pStyle w:val="Default"/>
        <w:rPr>
          <w:b/>
          <w:bCs/>
          <w:i/>
          <w:iCs/>
        </w:rPr>
      </w:pPr>
      <w:r w:rsidRPr="00FF53B4">
        <w:rPr>
          <w:b/>
          <w:bCs/>
          <w:i/>
          <w:iCs/>
        </w:rPr>
        <w:t xml:space="preserve">COURSE </w:t>
      </w:r>
      <w:r w:rsidR="00A90194">
        <w:rPr>
          <w:b/>
          <w:bCs/>
          <w:i/>
          <w:iCs/>
        </w:rPr>
        <w:t>CCS 3050</w:t>
      </w:r>
      <w:r w:rsidRPr="00FF53B4">
        <w:rPr>
          <w:b/>
          <w:bCs/>
          <w:i/>
          <w:iCs/>
        </w:rPr>
        <w:t xml:space="preserve">: </w:t>
      </w:r>
      <w:r w:rsidR="00A90194">
        <w:rPr>
          <w:b/>
          <w:bCs/>
          <w:i/>
          <w:iCs/>
        </w:rPr>
        <w:t xml:space="preserve">SUPPORTING POSITIVE </w:t>
      </w:r>
      <w:r w:rsidR="00B82C80">
        <w:rPr>
          <w:b/>
          <w:bCs/>
          <w:i/>
          <w:iCs/>
        </w:rPr>
        <w:t>BEHAVIOUR</w:t>
      </w:r>
      <w:r w:rsidRPr="00FF53B4">
        <w:rPr>
          <w:b/>
          <w:bCs/>
          <w:i/>
          <w:iCs/>
        </w:rPr>
        <w:t xml:space="preserve"> </w:t>
      </w:r>
    </w:p>
    <w:p w14:paraId="4CB3A6B6" w14:textId="77777777" w:rsidR="00FF53B4" w:rsidRDefault="00B40A01" w:rsidP="00FF53B4">
      <w:pPr>
        <w:pStyle w:val="Default"/>
      </w:pPr>
      <w:r w:rsidRPr="00B40A01">
        <w:t xml:space="preserve">Level: Advance </w:t>
      </w:r>
    </w:p>
    <w:p w14:paraId="0032F4F4" w14:textId="1CD8A0AD" w:rsidR="00FF53B4" w:rsidRPr="00FF53B4" w:rsidRDefault="00B40A01" w:rsidP="00FF53B4">
      <w:pPr>
        <w:pStyle w:val="Default"/>
      </w:pPr>
      <w:r w:rsidRPr="00FF53B4">
        <w:t xml:space="preserve">Description: </w:t>
      </w:r>
      <w:r w:rsidR="00FF53B4" w:rsidRPr="00FF53B4">
        <w:t xml:space="preserve">Students </w:t>
      </w:r>
      <w:r w:rsidR="00B82C80">
        <w:t xml:space="preserve">learn basic concepts related to human </w:t>
      </w:r>
      <w:proofErr w:type="spellStart"/>
      <w:r w:rsidR="00B82C80">
        <w:t>behaviour</w:t>
      </w:r>
      <w:proofErr w:type="spellEnd"/>
      <w:r w:rsidR="00B82C80">
        <w:t xml:space="preserve"> and analyze </w:t>
      </w:r>
      <w:proofErr w:type="spellStart"/>
      <w:r w:rsidR="00B82C80">
        <w:t>behaviour</w:t>
      </w:r>
      <w:proofErr w:type="spellEnd"/>
      <w:r w:rsidR="00B82C80">
        <w:t xml:space="preserve"> </w:t>
      </w:r>
      <w:r w:rsidR="00227BA8">
        <w:t xml:space="preserve">with a </w:t>
      </w:r>
      <w:proofErr w:type="spellStart"/>
      <w:r w:rsidR="00227BA8">
        <w:t>behaviour</w:t>
      </w:r>
      <w:proofErr w:type="spellEnd"/>
      <w:r w:rsidR="00227BA8">
        <w:t xml:space="preserve"> pathways model. Strategies for intentional support for positive </w:t>
      </w:r>
      <w:proofErr w:type="spellStart"/>
      <w:r w:rsidR="00227BA8">
        <w:t>behaviour</w:t>
      </w:r>
      <w:proofErr w:type="spellEnd"/>
      <w:r w:rsidR="00227BA8">
        <w:t xml:space="preserve"> are examined.</w:t>
      </w:r>
    </w:p>
    <w:p w14:paraId="2AB4697B" w14:textId="77777777" w:rsidR="00B40A01" w:rsidRPr="00FF53B4" w:rsidRDefault="00B40A01" w:rsidP="00B40A01">
      <w:pPr>
        <w:pStyle w:val="Default"/>
        <w:rPr>
          <w:lang w:val="en-CA"/>
        </w:rPr>
      </w:pPr>
    </w:p>
    <w:p w14:paraId="7B3C0E32" w14:textId="7C623452" w:rsidR="00B40A01" w:rsidRPr="00FF53B4" w:rsidRDefault="00B40A01" w:rsidP="00B40A01">
      <w:pPr>
        <w:pStyle w:val="Default"/>
        <w:rPr>
          <w:b/>
          <w:bCs/>
          <w:i/>
          <w:iCs/>
        </w:rPr>
      </w:pPr>
      <w:r w:rsidRPr="00FF53B4">
        <w:rPr>
          <w:b/>
          <w:bCs/>
          <w:i/>
          <w:iCs/>
        </w:rPr>
        <w:t>COURSE CCS3</w:t>
      </w:r>
      <w:r w:rsidR="00FF53B4" w:rsidRPr="00FF53B4">
        <w:rPr>
          <w:b/>
          <w:bCs/>
          <w:i/>
          <w:iCs/>
        </w:rPr>
        <w:t>080</w:t>
      </w:r>
      <w:r w:rsidRPr="00FF53B4">
        <w:rPr>
          <w:b/>
          <w:bCs/>
          <w:i/>
          <w:iCs/>
        </w:rPr>
        <w:t xml:space="preserve">: </w:t>
      </w:r>
      <w:r w:rsidR="00FF53B4" w:rsidRPr="00FF53B4">
        <w:rPr>
          <w:b/>
          <w:bCs/>
          <w:i/>
          <w:iCs/>
        </w:rPr>
        <w:t>COMMUNITY ENHANCEMENT</w:t>
      </w:r>
      <w:r w:rsidRPr="00FF53B4">
        <w:rPr>
          <w:b/>
          <w:bCs/>
          <w:i/>
          <w:iCs/>
        </w:rPr>
        <w:t xml:space="preserve"> </w:t>
      </w:r>
    </w:p>
    <w:p w14:paraId="49F983BB" w14:textId="77777777" w:rsidR="00B40A01" w:rsidRPr="00B40A01" w:rsidRDefault="00B40A01" w:rsidP="00B40A01">
      <w:pPr>
        <w:pStyle w:val="Default"/>
      </w:pPr>
      <w:r w:rsidRPr="00B40A01">
        <w:t xml:space="preserve">Level: Advance </w:t>
      </w:r>
    </w:p>
    <w:p w14:paraId="043F889C" w14:textId="5E0074FF" w:rsidR="00B40A01" w:rsidRDefault="00B40A01" w:rsidP="00B40A01">
      <w:pPr>
        <w:pStyle w:val="Default"/>
      </w:pPr>
      <w:r w:rsidRPr="00B40A01">
        <w:t xml:space="preserve">Description: Students develop project design and management skills to extend and enhance competencies and skills in other CTS courses through contexts that are personally relevant. </w:t>
      </w:r>
    </w:p>
    <w:p w14:paraId="5295318D" w14:textId="77777777" w:rsidR="00FF53B4" w:rsidRPr="00B40A01" w:rsidRDefault="00FF53B4" w:rsidP="00B40A01">
      <w:pPr>
        <w:pStyle w:val="Default"/>
      </w:pPr>
    </w:p>
    <w:p w14:paraId="14687CD3" w14:textId="77777777" w:rsidR="00B40A01" w:rsidRPr="00FF53B4" w:rsidRDefault="00B40A01" w:rsidP="00B40A01">
      <w:pPr>
        <w:pStyle w:val="Default"/>
        <w:rPr>
          <w:b/>
          <w:bCs/>
          <w:i/>
          <w:iCs/>
        </w:rPr>
      </w:pPr>
      <w:r w:rsidRPr="00FF53B4">
        <w:rPr>
          <w:b/>
          <w:bCs/>
          <w:i/>
          <w:iCs/>
        </w:rPr>
        <w:t xml:space="preserve">COURSE HSS3910: HSS PROJECT D - SCHOOL BETTERMENT PROJECT </w:t>
      </w:r>
    </w:p>
    <w:p w14:paraId="07896E51" w14:textId="77777777" w:rsidR="00B40A01" w:rsidRPr="00B40A01" w:rsidRDefault="00B40A01" w:rsidP="00B40A01">
      <w:pPr>
        <w:pStyle w:val="Default"/>
      </w:pPr>
      <w:r w:rsidRPr="00B40A01">
        <w:t xml:space="preserve">Level: Advance </w:t>
      </w:r>
    </w:p>
    <w:p w14:paraId="0865CEE6" w14:textId="77777777" w:rsidR="00765D91" w:rsidRDefault="00B40A01" w:rsidP="00046EEC">
      <w:pPr>
        <w:pStyle w:val="Default"/>
      </w:pPr>
      <w:r w:rsidRPr="00B40A01">
        <w:t xml:space="preserve">Description: Students develop a project design and management skills to extend and enhance competencies and skills in other Career and Technology Studies (CTS) courses through contexts that are personally relevant. Students will participate in the planning and execution of an event that positively supports the school community </w:t>
      </w:r>
      <w:r w:rsidR="00FF53B4">
        <w:t>at Bert Church High School.</w:t>
      </w:r>
    </w:p>
    <w:p w14:paraId="6D8C0D9A" w14:textId="77777777" w:rsidR="00765D91" w:rsidRDefault="00765D91" w:rsidP="00046EEC">
      <w:pPr>
        <w:pStyle w:val="Default"/>
      </w:pPr>
    </w:p>
    <w:p w14:paraId="4EA49B6C" w14:textId="77777777" w:rsidR="00765D91" w:rsidRDefault="00765D91" w:rsidP="00046EEC">
      <w:pPr>
        <w:pStyle w:val="Default"/>
        <w:rPr>
          <w:b/>
          <w:bCs/>
          <w:i/>
          <w:iCs/>
        </w:rPr>
      </w:pPr>
      <w:r>
        <w:rPr>
          <w:b/>
          <w:bCs/>
          <w:i/>
          <w:iCs/>
        </w:rPr>
        <w:t>LEADERSHIP 30 ADVANCED</w:t>
      </w:r>
    </w:p>
    <w:p w14:paraId="2D6550AC" w14:textId="77777777" w:rsidR="00765D91" w:rsidRDefault="00765D91" w:rsidP="00046EEC">
      <w:pPr>
        <w:pStyle w:val="Default"/>
        <w:rPr>
          <w:b/>
          <w:bCs/>
          <w:i/>
          <w:iCs/>
        </w:rPr>
      </w:pPr>
    </w:p>
    <w:p w14:paraId="313399BF" w14:textId="357F15D2" w:rsidR="00046EEC" w:rsidRDefault="00765D91" w:rsidP="00046EEC">
      <w:pPr>
        <w:pStyle w:val="Default"/>
      </w:pPr>
      <w:r>
        <w:t xml:space="preserve">This is for students who have successfully completed </w:t>
      </w:r>
      <w:r w:rsidR="00544E82">
        <w:t xml:space="preserve">15 modules within Leadership. </w:t>
      </w:r>
      <w:r w:rsidR="00F85A61">
        <w:t xml:space="preserve">It is a combination of 2 additional modules </w:t>
      </w:r>
      <w:r w:rsidR="008801E3">
        <w:t xml:space="preserve">as well as three special projects (HSS Project E, CSS Project D, HSS Project </w:t>
      </w:r>
      <w:r w:rsidR="00A01177">
        <w:t>C). The student can take on additional projects upon discussion with the teacher.</w:t>
      </w:r>
      <w:r w:rsidR="0030478C">
        <w:br w:type="page"/>
      </w:r>
    </w:p>
    <w:p w14:paraId="4DA3B8B6" w14:textId="77777777" w:rsidR="00482962" w:rsidRPr="00B40A01" w:rsidRDefault="00482962" w:rsidP="00482962">
      <w:pPr>
        <w:pStyle w:val="Default"/>
        <w:rPr>
          <w:b/>
          <w:bCs/>
          <w:i/>
          <w:iCs/>
        </w:rPr>
      </w:pPr>
      <w:r w:rsidRPr="00B40A01">
        <w:rPr>
          <w:b/>
          <w:bCs/>
          <w:i/>
          <w:iCs/>
        </w:rPr>
        <w:lastRenderedPageBreak/>
        <w:t xml:space="preserve">COURSE HSS3050: BECOMING A MENTEE </w:t>
      </w:r>
    </w:p>
    <w:p w14:paraId="1CF1F02B" w14:textId="77777777" w:rsidR="00482962" w:rsidRPr="00B40A01" w:rsidRDefault="00482962" w:rsidP="00482962">
      <w:pPr>
        <w:pStyle w:val="Default"/>
      </w:pPr>
      <w:r w:rsidRPr="00B40A01">
        <w:t xml:space="preserve">Level: Advance </w:t>
      </w:r>
    </w:p>
    <w:p w14:paraId="08975121" w14:textId="77777777" w:rsidR="00482962" w:rsidRPr="00B40A01" w:rsidRDefault="00482962" w:rsidP="00482962">
      <w:pPr>
        <w:pStyle w:val="Default"/>
      </w:pPr>
      <w:r w:rsidRPr="00B40A01">
        <w:t>Description: Students build a personal profile to engage as a mentee in a successful mentoring relationship to explore career and/or personal goals for citizenship or volunteering in their community.</w:t>
      </w:r>
    </w:p>
    <w:p w14:paraId="079A8317" w14:textId="4E7316EC" w:rsidR="00482962" w:rsidRDefault="00482962" w:rsidP="0030478C">
      <w:pPr>
        <w:rPr>
          <w:rFonts w:ascii="Calibri" w:hAnsi="Calibri" w:cs="Calibri"/>
          <w:color w:val="000000"/>
          <w:lang w:val="en-US"/>
        </w:rPr>
      </w:pPr>
    </w:p>
    <w:p w14:paraId="2005FC13" w14:textId="77777777" w:rsidR="00A90194" w:rsidRPr="00FF53B4" w:rsidRDefault="00A90194" w:rsidP="00A90194">
      <w:pPr>
        <w:pStyle w:val="Default"/>
        <w:rPr>
          <w:b/>
          <w:bCs/>
          <w:i/>
          <w:iCs/>
        </w:rPr>
      </w:pPr>
      <w:r w:rsidRPr="00FF53B4">
        <w:rPr>
          <w:b/>
          <w:bCs/>
          <w:i/>
          <w:iCs/>
        </w:rPr>
        <w:t xml:space="preserve">COURSE HSS3070: PEER MENTORING </w:t>
      </w:r>
    </w:p>
    <w:p w14:paraId="20A41AEE" w14:textId="77777777" w:rsidR="00A90194" w:rsidRDefault="00A90194" w:rsidP="00A90194">
      <w:pPr>
        <w:pStyle w:val="Default"/>
      </w:pPr>
      <w:r w:rsidRPr="00B40A01">
        <w:t xml:space="preserve">Level: Advance </w:t>
      </w:r>
    </w:p>
    <w:p w14:paraId="52A9CE83" w14:textId="77777777" w:rsidR="00A90194" w:rsidRPr="00FF53B4" w:rsidRDefault="00A90194" w:rsidP="00A90194">
      <w:pPr>
        <w:pStyle w:val="Default"/>
      </w:pPr>
      <w:r w:rsidRPr="00FF53B4">
        <w:t xml:space="preserve">Description: Students examine the Positive Youth Development Model and assist in the planning, </w:t>
      </w:r>
      <w:proofErr w:type="gramStart"/>
      <w:r w:rsidRPr="00FF53B4">
        <w:t>facilitation</w:t>
      </w:r>
      <w:proofErr w:type="gramEnd"/>
      <w:r w:rsidRPr="00FF53B4">
        <w:t xml:space="preserve"> and assessment of a peer mentoring program for a specific community. </w:t>
      </w:r>
    </w:p>
    <w:p w14:paraId="304346F5" w14:textId="77777777" w:rsidR="00A90194" w:rsidRDefault="00A90194" w:rsidP="0030478C">
      <w:pPr>
        <w:rPr>
          <w:rFonts w:ascii="Calibri" w:hAnsi="Calibri" w:cs="Calibri"/>
          <w:color w:val="000000"/>
          <w:lang w:val="en-US"/>
        </w:rPr>
      </w:pPr>
    </w:p>
    <w:p w14:paraId="61712FA6" w14:textId="46E62EB4" w:rsidR="0030478C" w:rsidRPr="00046EEC" w:rsidRDefault="0030478C" w:rsidP="0030478C">
      <w:pPr>
        <w:rPr>
          <w:rFonts w:ascii="Calibri" w:hAnsi="Calibri" w:cs="Calibri"/>
          <w:color w:val="000000"/>
          <w:lang w:val="en-US"/>
        </w:rPr>
      </w:pPr>
      <w:r>
        <w:rPr>
          <w:rFonts w:ascii="Calisto MT" w:hAnsi="Calisto MT"/>
          <w:b/>
          <w:bCs/>
          <w:noProof/>
          <w:sz w:val="36"/>
          <w:szCs w:val="36"/>
        </w:rPr>
        <mc:AlternateContent>
          <mc:Choice Requires="wps">
            <w:drawing>
              <wp:anchor distT="0" distB="0" distL="114300" distR="114300" simplePos="0" relativeHeight="251669504" behindDoc="1" locked="0" layoutInCell="1" allowOverlap="1" wp14:anchorId="35E51FBE" wp14:editId="0D4B156D">
                <wp:simplePos x="0" y="0"/>
                <wp:positionH relativeFrom="column">
                  <wp:posOffset>-233082</wp:posOffset>
                </wp:positionH>
                <wp:positionV relativeFrom="paragraph">
                  <wp:posOffset>167379</wp:posOffset>
                </wp:positionV>
                <wp:extent cx="6750423" cy="215153"/>
                <wp:effectExtent l="0" t="0" r="19050" b="13970"/>
                <wp:wrapNone/>
                <wp:docPr id="8" name="Snip and Round Single Corner Rectangle 8"/>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E62EA" id="Snip and Round Single Corner Rectangle 8" o:spid="_x0000_s1026" style="position:absolute;margin-left:-18.35pt;margin-top:13.2pt;width:531.55pt;height:16.95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IMPIdIkCAABf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4E3DDA1B" w14:textId="158A93A3" w:rsidR="0030478C" w:rsidRDefault="0030478C" w:rsidP="0030478C">
      <w:pPr>
        <w:rPr>
          <w:rFonts w:ascii="Calisto MT" w:hAnsi="Calisto MT"/>
          <w:color w:val="FFFFFF" w:themeColor="background1"/>
          <w:sz w:val="28"/>
          <w:szCs w:val="28"/>
        </w:rPr>
      </w:pPr>
      <w:r w:rsidRPr="003A5316">
        <w:rPr>
          <w:rFonts w:ascii="Calisto MT" w:hAnsi="Calisto MT"/>
          <w:color w:val="FFFFFF" w:themeColor="background1"/>
          <w:sz w:val="28"/>
          <w:szCs w:val="28"/>
        </w:rPr>
        <w:sym w:font="Wingdings" w:char="F0E0"/>
      </w:r>
      <w:r>
        <w:rPr>
          <w:rFonts w:ascii="Calisto MT" w:hAnsi="Calisto MT"/>
          <w:color w:val="FFFFFF" w:themeColor="background1"/>
          <w:sz w:val="28"/>
          <w:szCs w:val="28"/>
        </w:rPr>
        <w:t xml:space="preserve"> EVALUATION</w:t>
      </w:r>
    </w:p>
    <w:p w14:paraId="0428ACD3" w14:textId="1C6D7E19" w:rsidR="0030478C" w:rsidRDefault="0030478C" w:rsidP="00B40A01">
      <w:pPr>
        <w:pStyle w:val="Default"/>
      </w:pPr>
    </w:p>
    <w:p w14:paraId="66BF85A1" w14:textId="0BBE0182" w:rsidR="00E84393" w:rsidRPr="00AE5440" w:rsidRDefault="0030478C" w:rsidP="00E84393">
      <w:pPr>
        <w:pStyle w:val="Default"/>
        <w:rPr>
          <w:sz w:val="21"/>
          <w:szCs w:val="21"/>
        </w:rPr>
      </w:pPr>
      <w:r w:rsidRPr="00AE5440">
        <w:rPr>
          <w:sz w:val="21"/>
          <w:szCs w:val="21"/>
        </w:rPr>
        <w:t>Each module will be evaluated</w:t>
      </w:r>
      <w:r w:rsidR="00E84393" w:rsidRPr="00AE5440">
        <w:rPr>
          <w:sz w:val="21"/>
          <w:szCs w:val="21"/>
        </w:rPr>
        <w:t xml:space="preserve"> based on mastery of outcomes located in the Alberta Program of Studies. </w:t>
      </w:r>
      <w:r w:rsidR="00D355CE" w:rsidRPr="00AE5440">
        <w:rPr>
          <w:sz w:val="21"/>
          <w:szCs w:val="21"/>
        </w:rPr>
        <w:t xml:space="preserve">Assessment of </w:t>
      </w:r>
      <w:r w:rsidR="006C732D" w:rsidRPr="00AE5440">
        <w:rPr>
          <w:sz w:val="21"/>
          <w:szCs w:val="21"/>
        </w:rPr>
        <w:t>knowledge-based</w:t>
      </w:r>
      <w:r w:rsidR="00D355CE" w:rsidRPr="00AE5440">
        <w:rPr>
          <w:sz w:val="21"/>
          <w:szCs w:val="21"/>
        </w:rPr>
        <w:t xml:space="preserve"> outcomes will be based upon assignments while </w:t>
      </w:r>
      <w:proofErr w:type="gramStart"/>
      <w:r w:rsidR="00D355CE" w:rsidRPr="00AE5440">
        <w:rPr>
          <w:sz w:val="21"/>
          <w:szCs w:val="21"/>
        </w:rPr>
        <w:t>skill based</w:t>
      </w:r>
      <w:proofErr w:type="gramEnd"/>
      <w:r w:rsidR="00D355CE" w:rsidRPr="00AE5440">
        <w:rPr>
          <w:sz w:val="21"/>
          <w:szCs w:val="21"/>
        </w:rPr>
        <w:t xml:space="preserve"> outcomes will be</w:t>
      </w:r>
      <w:r w:rsidR="0080612E" w:rsidRPr="00AE5440">
        <w:rPr>
          <w:sz w:val="21"/>
          <w:szCs w:val="21"/>
        </w:rPr>
        <w:t xml:space="preserve"> based upon standards. </w:t>
      </w:r>
    </w:p>
    <w:p w14:paraId="44ACDF3A" w14:textId="4CD7AEF0" w:rsidR="00E84393" w:rsidRPr="00AE5440" w:rsidRDefault="00E84393" w:rsidP="00E84393">
      <w:pPr>
        <w:pStyle w:val="Default"/>
        <w:rPr>
          <w:sz w:val="21"/>
          <w:szCs w:val="21"/>
        </w:rPr>
      </w:pPr>
    </w:p>
    <w:p w14:paraId="6ADA3DE9" w14:textId="30E4DD58" w:rsidR="009E70DE" w:rsidRPr="00BC288D" w:rsidRDefault="0030478C" w:rsidP="00BC288D">
      <w:pPr>
        <w:pStyle w:val="Default"/>
        <w:rPr>
          <w:sz w:val="21"/>
          <w:szCs w:val="21"/>
        </w:rPr>
      </w:pPr>
      <w:r w:rsidRPr="00AE5440">
        <w:rPr>
          <w:sz w:val="21"/>
          <w:szCs w:val="21"/>
        </w:rPr>
        <w:t xml:space="preserve">Throughout the semester you will be required to complete </w:t>
      </w:r>
      <w:r w:rsidR="00060643" w:rsidRPr="00AE5440">
        <w:rPr>
          <w:sz w:val="21"/>
          <w:szCs w:val="21"/>
        </w:rPr>
        <w:t>participate in a variety of projects and tasks that the class will undertake. Engagement in those tasks and projects will be the key to the success of the leadership team and you as a student.</w:t>
      </w:r>
    </w:p>
    <w:p w14:paraId="1FA940A4" w14:textId="77777777" w:rsidR="00BC288D" w:rsidRDefault="00BC288D" w:rsidP="00BC288D">
      <w:pPr>
        <w:rPr>
          <w:rFonts w:ascii="Calibri" w:hAnsi="Calibri" w:cs="Calibri"/>
          <w:b/>
          <w:bCs/>
          <w:color w:val="000000"/>
          <w:lang w:val="en-US"/>
        </w:rPr>
      </w:pPr>
    </w:p>
    <w:p w14:paraId="2BEC0ADC" w14:textId="75357A7F" w:rsidR="009E70DE" w:rsidRPr="00F32FDE" w:rsidRDefault="009E70DE" w:rsidP="00BC288D">
      <w:pPr>
        <w:jc w:val="center"/>
        <w:rPr>
          <w:rFonts w:ascii="Calibri" w:hAnsi="Calibri" w:cs="Calibri"/>
          <w:b/>
          <w:bCs/>
          <w:color w:val="000000"/>
          <w:lang w:val="en-US"/>
        </w:rPr>
      </w:pPr>
      <w:r w:rsidRPr="00F32FDE">
        <w:rPr>
          <w:rFonts w:ascii="Calibri" w:hAnsi="Calibri" w:cs="Calibri"/>
          <w:b/>
          <w:bCs/>
          <w:color w:val="000000"/>
          <w:lang w:val="en-US"/>
        </w:rPr>
        <w:t>Module Mark Breakdown</w:t>
      </w:r>
    </w:p>
    <w:p w14:paraId="0C92B92B" w14:textId="1304886B" w:rsidR="008D1A3B" w:rsidRPr="00F32FDE" w:rsidRDefault="008D1A3B" w:rsidP="003426CB">
      <w:pPr>
        <w:pStyle w:val="ListParagraph"/>
        <w:numPr>
          <w:ilvl w:val="0"/>
          <w:numId w:val="6"/>
        </w:numPr>
        <w:rPr>
          <w:rFonts w:ascii="Calibri" w:hAnsi="Calibri" w:cs="Calibri"/>
          <w:color w:val="000000"/>
          <w:sz w:val="21"/>
          <w:szCs w:val="21"/>
          <w:lang w:val="en-US"/>
        </w:rPr>
      </w:pPr>
      <w:r w:rsidRPr="00F32FDE">
        <w:rPr>
          <w:rFonts w:ascii="Calibri" w:hAnsi="Calibri" w:cs="Calibri"/>
          <w:color w:val="000000"/>
          <w:sz w:val="21"/>
          <w:szCs w:val="21"/>
          <w:lang w:val="en-US"/>
        </w:rPr>
        <w:t xml:space="preserve">Skill Outcomes </w:t>
      </w:r>
      <w:r w:rsidR="0028384C">
        <w:rPr>
          <w:rFonts w:ascii="Calibri" w:hAnsi="Calibri" w:cs="Calibri"/>
          <w:color w:val="000000"/>
          <w:sz w:val="21"/>
          <w:szCs w:val="21"/>
          <w:lang w:val="en-US"/>
        </w:rPr>
        <w:t>4</w:t>
      </w:r>
      <w:r w:rsidRPr="00F32FDE">
        <w:rPr>
          <w:rFonts w:ascii="Calibri" w:hAnsi="Calibri" w:cs="Calibri"/>
          <w:color w:val="000000"/>
          <w:sz w:val="21"/>
          <w:szCs w:val="21"/>
          <w:lang w:val="en-US"/>
        </w:rPr>
        <w:t>0%</w:t>
      </w:r>
    </w:p>
    <w:p w14:paraId="583F8F6C" w14:textId="13675BE7" w:rsidR="00B47C92" w:rsidRPr="00F32FDE" w:rsidRDefault="00B47C92" w:rsidP="00B47C92">
      <w:pPr>
        <w:pStyle w:val="ListParagraph"/>
        <w:numPr>
          <w:ilvl w:val="1"/>
          <w:numId w:val="6"/>
        </w:numPr>
        <w:rPr>
          <w:rFonts w:ascii="Calibri" w:hAnsi="Calibri" w:cs="Calibri"/>
          <w:color w:val="000000"/>
          <w:sz w:val="21"/>
          <w:szCs w:val="21"/>
          <w:lang w:val="en-US"/>
        </w:rPr>
      </w:pPr>
      <w:r w:rsidRPr="00F32FDE">
        <w:rPr>
          <w:rFonts w:ascii="Calibri" w:hAnsi="Calibri" w:cs="Calibri"/>
          <w:color w:val="000000"/>
          <w:sz w:val="21"/>
          <w:szCs w:val="21"/>
          <w:lang w:val="en-US"/>
        </w:rPr>
        <w:t>These skills outcomes will be applied to all modules</w:t>
      </w:r>
      <w:r w:rsidR="000A7E65" w:rsidRPr="00F32FDE">
        <w:rPr>
          <w:rFonts w:ascii="Calibri" w:hAnsi="Calibri" w:cs="Calibri"/>
          <w:color w:val="000000"/>
          <w:sz w:val="21"/>
          <w:szCs w:val="21"/>
          <w:lang w:val="en-US"/>
        </w:rPr>
        <w:t xml:space="preserve"> but may vary based upon skills demonstrated within certain environments (such as mentoring or volunteering)</w:t>
      </w:r>
    </w:p>
    <w:p w14:paraId="72031717" w14:textId="782CB335" w:rsidR="008D1A3B" w:rsidRPr="00F32FDE" w:rsidRDefault="008D1A3B" w:rsidP="003426CB">
      <w:pPr>
        <w:pStyle w:val="ListParagraph"/>
        <w:numPr>
          <w:ilvl w:val="0"/>
          <w:numId w:val="6"/>
        </w:numPr>
        <w:rPr>
          <w:rFonts w:ascii="Calibri" w:hAnsi="Calibri" w:cs="Calibri"/>
          <w:color w:val="000000"/>
          <w:sz w:val="21"/>
          <w:szCs w:val="21"/>
          <w:lang w:val="en-US"/>
        </w:rPr>
      </w:pPr>
      <w:r w:rsidRPr="00F32FDE">
        <w:rPr>
          <w:rFonts w:ascii="Calibri" w:hAnsi="Calibri" w:cs="Calibri"/>
          <w:color w:val="000000"/>
          <w:sz w:val="21"/>
          <w:szCs w:val="21"/>
          <w:lang w:val="en-US"/>
        </w:rPr>
        <w:t xml:space="preserve">Module Knowledge Outcomes </w:t>
      </w:r>
      <w:r w:rsidR="0028384C">
        <w:rPr>
          <w:rFonts w:ascii="Calibri" w:hAnsi="Calibri" w:cs="Calibri"/>
          <w:color w:val="000000"/>
          <w:sz w:val="21"/>
          <w:szCs w:val="21"/>
          <w:lang w:val="en-US"/>
        </w:rPr>
        <w:t>4</w:t>
      </w:r>
      <w:r w:rsidRPr="00F32FDE">
        <w:rPr>
          <w:rFonts w:ascii="Calibri" w:hAnsi="Calibri" w:cs="Calibri"/>
          <w:color w:val="000000"/>
          <w:sz w:val="21"/>
          <w:szCs w:val="21"/>
          <w:lang w:val="en-US"/>
        </w:rPr>
        <w:t>0%</w:t>
      </w:r>
    </w:p>
    <w:p w14:paraId="122C03AC" w14:textId="67FB0D56" w:rsidR="004C6451" w:rsidRPr="00F32FDE" w:rsidRDefault="0028384C" w:rsidP="004C6451">
      <w:pPr>
        <w:pStyle w:val="ListParagraph"/>
        <w:numPr>
          <w:ilvl w:val="1"/>
          <w:numId w:val="6"/>
        </w:numPr>
        <w:rPr>
          <w:rFonts w:ascii="Calibri" w:hAnsi="Calibri" w:cs="Calibri"/>
          <w:color w:val="000000"/>
          <w:sz w:val="21"/>
          <w:szCs w:val="21"/>
          <w:lang w:val="en-US"/>
        </w:rPr>
      </w:pPr>
      <w:proofErr w:type="gramStart"/>
      <w:r>
        <w:rPr>
          <w:rFonts w:ascii="Calibri" w:hAnsi="Calibri" w:cs="Calibri"/>
          <w:color w:val="000000"/>
          <w:sz w:val="21"/>
          <w:szCs w:val="21"/>
          <w:lang w:val="en-US"/>
        </w:rPr>
        <w:t>Students</w:t>
      </w:r>
      <w:proofErr w:type="gramEnd"/>
      <w:r>
        <w:rPr>
          <w:rFonts w:ascii="Calibri" w:hAnsi="Calibri" w:cs="Calibri"/>
          <w:color w:val="000000"/>
          <w:sz w:val="21"/>
          <w:szCs w:val="21"/>
          <w:lang w:val="en-US"/>
        </w:rPr>
        <w:t xml:space="preserve"> demonstration of the learning outcomes </w:t>
      </w:r>
      <w:r w:rsidR="00182518">
        <w:rPr>
          <w:rFonts w:ascii="Calibri" w:hAnsi="Calibri" w:cs="Calibri"/>
          <w:color w:val="000000"/>
          <w:sz w:val="21"/>
          <w:szCs w:val="21"/>
          <w:lang w:val="en-US"/>
        </w:rPr>
        <w:t xml:space="preserve">based on student choice assignments, reflections, debriefs and work within class. Students will be provided a tracker of the outcomes and </w:t>
      </w:r>
      <w:r w:rsidR="00123ABC">
        <w:rPr>
          <w:rFonts w:ascii="Calibri" w:hAnsi="Calibri" w:cs="Calibri"/>
          <w:color w:val="000000"/>
          <w:sz w:val="21"/>
          <w:szCs w:val="21"/>
          <w:lang w:val="en-US"/>
        </w:rPr>
        <w:t>will have the semester to complete and demonstrate their learning.</w:t>
      </w:r>
    </w:p>
    <w:p w14:paraId="3CA37E48" w14:textId="41A4F94E" w:rsidR="004C6451" w:rsidRPr="00F32FDE" w:rsidRDefault="008D1A3B" w:rsidP="00F32FDE">
      <w:pPr>
        <w:pStyle w:val="ListParagraph"/>
        <w:numPr>
          <w:ilvl w:val="0"/>
          <w:numId w:val="6"/>
        </w:numPr>
        <w:rPr>
          <w:rFonts w:ascii="Calibri" w:hAnsi="Calibri" w:cs="Calibri"/>
          <w:color w:val="000000"/>
          <w:sz w:val="21"/>
          <w:szCs w:val="21"/>
          <w:lang w:val="en-US"/>
        </w:rPr>
      </w:pPr>
      <w:r w:rsidRPr="00F32FDE">
        <w:rPr>
          <w:rFonts w:ascii="Calibri" w:hAnsi="Calibri" w:cs="Calibri"/>
          <w:color w:val="000000"/>
          <w:sz w:val="21"/>
          <w:szCs w:val="21"/>
          <w:lang w:val="en-US"/>
        </w:rPr>
        <w:t xml:space="preserve">Semester Reflection Project </w:t>
      </w:r>
      <w:r w:rsidR="00827CBC">
        <w:rPr>
          <w:rFonts w:ascii="Calibri" w:hAnsi="Calibri" w:cs="Calibri"/>
          <w:color w:val="000000"/>
          <w:sz w:val="21"/>
          <w:szCs w:val="21"/>
          <w:lang w:val="en-US"/>
        </w:rPr>
        <w:t>2</w:t>
      </w:r>
      <w:r w:rsidRPr="00F32FDE">
        <w:rPr>
          <w:rFonts w:ascii="Calibri" w:hAnsi="Calibri" w:cs="Calibri"/>
          <w:color w:val="000000"/>
          <w:sz w:val="21"/>
          <w:szCs w:val="21"/>
          <w:lang w:val="en-US"/>
        </w:rPr>
        <w:t>0%</w:t>
      </w:r>
    </w:p>
    <w:p w14:paraId="3BBC5D9D" w14:textId="15CD8AC5" w:rsidR="00051AD7" w:rsidRPr="00F32FDE" w:rsidRDefault="005B7D8E" w:rsidP="004C6451">
      <w:pPr>
        <w:pStyle w:val="ListParagraph"/>
        <w:numPr>
          <w:ilvl w:val="1"/>
          <w:numId w:val="6"/>
        </w:numPr>
        <w:rPr>
          <w:rFonts w:ascii="Calibri" w:hAnsi="Calibri" w:cs="Calibri"/>
          <w:color w:val="000000"/>
          <w:sz w:val="21"/>
          <w:szCs w:val="21"/>
          <w:lang w:val="en-US"/>
        </w:rPr>
      </w:pPr>
      <w:r w:rsidRPr="00F32FDE">
        <w:rPr>
          <w:rFonts w:ascii="Calibri" w:hAnsi="Calibri" w:cs="Calibri"/>
          <w:color w:val="000000"/>
          <w:sz w:val="21"/>
          <w:szCs w:val="21"/>
          <w:lang w:val="en-US"/>
        </w:rPr>
        <w:t xml:space="preserve">This encompasses all modules except for Special Projects. It is assigned at the start of the semester and must be completed by the due date. </w:t>
      </w:r>
    </w:p>
    <w:p w14:paraId="0951622A" w14:textId="7344DCCC" w:rsidR="00F32FDE" w:rsidRDefault="00F32FDE" w:rsidP="004C6451">
      <w:pPr>
        <w:pStyle w:val="ListParagraph"/>
        <w:numPr>
          <w:ilvl w:val="1"/>
          <w:numId w:val="6"/>
        </w:numPr>
        <w:rPr>
          <w:rFonts w:ascii="Calibri" w:hAnsi="Calibri" w:cs="Calibri"/>
          <w:color w:val="000000"/>
          <w:sz w:val="21"/>
          <w:szCs w:val="21"/>
          <w:lang w:val="en-US"/>
        </w:rPr>
      </w:pPr>
      <w:r w:rsidRPr="00F32FDE">
        <w:rPr>
          <w:rFonts w:ascii="Calibri" w:hAnsi="Calibri" w:cs="Calibri"/>
          <w:color w:val="000000"/>
          <w:sz w:val="21"/>
          <w:szCs w:val="21"/>
          <w:lang w:val="en-US"/>
        </w:rPr>
        <w:t>Special Projects will have a reflection of their own</w:t>
      </w:r>
    </w:p>
    <w:p w14:paraId="322F6068" w14:textId="30AE840E" w:rsidR="00F32FDE" w:rsidRDefault="00F32FDE" w:rsidP="006977CE">
      <w:pPr>
        <w:rPr>
          <w:rFonts w:ascii="Calibri" w:hAnsi="Calibri" w:cs="Calibri"/>
          <w:color w:val="000000"/>
          <w:sz w:val="21"/>
          <w:szCs w:val="21"/>
          <w:lang w:val="en-US"/>
        </w:rPr>
      </w:pPr>
    </w:p>
    <w:p w14:paraId="320CDA6A" w14:textId="471EC2D8" w:rsidR="00AD738F" w:rsidRDefault="00CC4A51" w:rsidP="006977CE">
      <w:pPr>
        <w:rPr>
          <w:rFonts w:ascii="Calibri" w:hAnsi="Calibri" w:cs="Calibri"/>
          <w:color w:val="000000"/>
          <w:sz w:val="21"/>
          <w:szCs w:val="21"/>
          <w:lang w:val="en-US"/>
        </w:rPr>
      </w:pPr>
      <w:r>
        <w:rPr>
          <w:rFonts w:ascii="Calibri" w:hAnsi="Calibri" w:cs="Calibri"/>
          <w:color w:val="000000"/>
          <w:sz w:val="21"/>
          <w:szCs w:val="21"/>
          <w:lang w:val="en-US"/>
        </w:rPr>
        <w:t xml:space="preserve">REASSESSMENT: Skills marks are assessed on a frequent basis and </w:t>
      </w:r>
      <w:r w:rsidR="00473818">
        <w:rPr>
          <w:rFonts w:ascii="Calibri" w:hAnsi="Calibri" w:cs="Calibri"/>
          <w:color w:val="000000"/>
          <w:sz w:val="21"/>
          <w:szCs w:val="21"/>
          <w:lang w:val="en-US"/>
        </w:rPr>
        <w:t>reflect</w:t>
      </w:r>
      <w:r>
        <w:rPr>
          <w:rFonts w:ascii="Calibri" w:hAnsi="Calibri" w:cs="Calibri"/>
          <w:color w:val="000000"/>
          <w:sz w:val="21"/>
          <w:szCs w:val="21"/>
          <w:lang w:val="en-US"/>
        </w:rPr>
        <w:t xml:space="preserve"> the growth a student has shown</w:t>
      </w:r>
      <w:r w:rsidR="001404F0">
        <w:rPr>
          <w:rFonts w:ascii="Calibri" w:hAnsi="Calibri" w:cs="Calibri"/>
          <w:color w:val="000000"/>
          <w:sz w:val="21"/>
          <w:szCs w:val="21"/>
          <w:lang w:val="en-US"/>
        </w:rPr>
        <w:t>. Knowledge assessments are also ongoing and can be reassessed after due date by meeting with the Teacher.</w:t>
      </w:r>
    </w:p>
    <w:p w14:paraId="0225A713" w14:textId="77777777" w:rsidR="00AD738F" w:rsidRDefault="00AD738F">
      <w:pPr>
        <w:rPr>
          <w:rFonts w:ascii="Calibri" w:hAnsi="Calibri" w:cs="Calibri"/>
          <w:color w:val="000000"/>
          <w:sz w:val="21"/>
          <w:szCs w:val="21"/>
          <w:lang w:val="en-US"/>
        </w:rPr>
      </w:pPr>
      <w:r>
        <w:rPr>
          <w:rFonts w:ascii="Calibri" w:hAnsi="Calibri" w:cs="Calibri"/>
          <w:color w:val="000000"/>
          <w:sz w:val="21"/>
          <w:szCs w:val="21"/>
          <w:lang w:val="en-US"/>
        </w:rPr>
        <w:br w:type="page"/>
      </w:r>
    </w:p>
    <w:p w14:paraId="7B4953BF" w14:textId="77777777" w:rsidR="00CC4A51" w:rsidRDefault="00CC4A51" w:rsidP="006977CE">
      <w:pPr>
        <w:rPr>
          <w:rFonts w:ascii="Calibri" w:hAnsi="Calibri" w:cs="Calibri"/>
          <w:color w:val="000000"/>
          <w:sz w:val="21"/>
          <w:szCs w:val="21"/>
          <w:lang w:val="en-US"/>
        </w:rPr>
      </w:pPr>
    </w:p>
    <w:p w14:paraId="357156E8" w14:textId="75F424A9" w:rsidR="007D3137" w:rsidRPr="00F32FDE" w:rsidRDefault="00034525" w:rsidP="006977CE">
      <w:pPr>
        <w:rPr>
          <w:rFonts w:ascii="Calibri" w:hAnsi="Calibri" w:cs="Calibri"/>
          <w:color w:val="000000"/>
          <w:sz w:val="21"/>
          <w:szCs w:val="21"/>
          <w:lang w:val="en-US"/>
        </w:rPr>
      </w:pPr>
      <w:r>
        <w:rPr>
          <w:rFonts w:ascii="Calisto MT" w:hAnsi="Calisto MT"/>
          <w:b/>
          <w:bCs/>
          <w:noProof/>
          <w:sz w:val="36"/>
          <w:szCs w:val="36"/>
        </w:rPr>
        <mc:AlternateContent>
          <mc:Choice Requires="wps">
            <w:drawing>
              <wp:anchor distT="0" distB="0" distL="114300" distR="114300" simplePos="0" relativeHeight="251673600" behindDoc="1" locked="0" layoutInCell="1" allowOverlap="1" wp14:anchorId="338A0018" wp14:editId="25CFA099">
                <wp:simplePos x="0" y="0"/>
                <wp:positionH relativeFrom="column">
                  <wp:posOffset>-233082</wp:posOffset>
                </wp:positionH>
                <wp:positionV relativeFrom="paragraph">
                  <wp:posOffset>167379</wp:posOffset>
                </wp:positionV>
                <wp:extent cx="6750423" cy="215153"/>
                <wp:effectExtent l="0" t="0" r="19050" b="13970"/>
                <wp:wrapNone/>
                <wp:docPr id="11" name="Snip and Round Single Corner Rectangle 11"/>
                <wp:cNvGraphicFramePr/>
                <a:graphic xmlns:a="http://schemas.openxmlformats.org/drawingml/2006/main">
                  <a:graphicData uri="http://schemas.microsoft.com/office/word/2010/wordprocessingShape">
                    <wps:wsp>
                      <wps:cNvSpPr/>
                      <wps:spPr>
                        <a:xfrm>
                          <a:off x="0" y="0"/>
                          <a:ext cx="6750423" cy="215153"/>
                        </a:xfrm>
                        <a:prstGeom prst="snip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2D00C4" id="Snip and Round Single Corner Rectangle 11" o:spid="_x0000_s1026" style="position:absolute;margin-left:-18.35pt;margin-top:13.2pt;width:531.55pt;height:16.95pt;z-index:-251642880;visibility:visible;mso-wrap-style:square;mso-wrap-distance-left:9pt;mso-wrap-distance-top:0;mso-wrap-distance-right:9pt;mso-wrap-distance-bottom:0;mso-position-horizontal:absolute;mso-position-horizontal-relative:text;mso-position-vertical:absolute;mso-position-vertical-relative:text;v-text-anchor:middle" coordsize="6750423,2151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" path="m35860,l6714563,r35860,35860l6750423,215153,,215153,,35860c,16055,16055,,35860,xe" fillcolor="#4472c4 [3204]" strokecolor="#1f3763 [1604]" strokeweight="1pt">
                <v:stroke joinstyle="miter"/>
                <v:path arrowok="t" o:connecttype="custom" o:connectlocs="35860,0;6714563,0;6750423,35860;6750423,215153;0,215153;0,35860;35860,0" o:connectangles="0,0,0,0,0,0,0"/>
              </v:shape>
            </w:pict>
          </mc:Fallback>
        </mc:AlternateContent>
      </w:r>
    </w:p>
    <w:p w14:paraId="3BE24917" w14:textId="77777777" w:rsidR="00356C0C" w:rsidRDefault="00356C0C" w:rsidP="006977CE"/>
    <w:p w14:paraId="0B4DF9FB" w14:textId="5A3C4224" w:rsidR="00034525" w:rsidRDefault="00034525" w:rsidP="00034525">
      <w:pPr>
        <w:pStyle w:val="Default"/>
        <w:spacing w:after="68"/>
        <w:ind w:left="720"/>
      </w:pPr>
    </w:p>
    <w:p w14:paraId="2767BFBB" w14:textId="480E26F3" w:rsidR="001F1999" w:rsidRDefault="001F1999" w:rsidP="00EB7BF0">
      <w:pPr>
        <w:rPr>
          <w:rFonts w:ascii="Calisto MT" w:hAnsi="Calisto MT"/>
        </w:rPr>
      </w:pPr>
    </w:p>
    <w:p w14:paraId="119E6E3D" w14:textId="4B713BA9" w:rsidR="001F1999" w:rsidRDefault="001F1999" w:rsidP="00EB7BF0">
      <w:pPr>
        <w:rPr>
          <w:rFonts w:ascii="Calisto MT" w:hAnsi="Calisto MT"/>
        </w:rPr>
      </w:pPr>
    </w:p>
    <w:p w14:paraId="7934B3BB" w14:textId="77777777" w:rsidR="00940AD5" w:rsidRDefault="001049AC" w:rsidP="0012390C">
      <w:pPr>
        <w:rPr>
          <w:rFonts w:ascii="Bradley Hand" w:hAnsi="Bradley Hand"/>
          <w:b/>
          <w:bCs/>
          <w:sz w:val="52"/>
          <w:szCs w:val="52"/>
        </w:rPr>
      </w:pPr>
      <w:r w:rsidRPr="0012390C">
        <w:rPr>
          <w:rFonts w:ascii="Bradley Hand" w:hAnsi="Bradley Hand"/>
          <w:b/>
          <w:bCs/>
          <w:sz w:val="52"/>
          <w:szCs w:val="52"/>
        </w:rPr>
        <w:t>“</w:t>
      </w:r>
      <w:r w:rsidR="001F1999" w:rsidRPr="0012390C">
        <w:rPr>
          <w:rFonts w:ascii="Bradley Hand" w:hAnsi="Bradley Hand"/>
          <w:b/>
          <w:bCs/>
          <w:sz w:val="52"/>
          <w:szCs w:val="52"/>
        </w:rPr>
        <w:t xml:space="preserve">YOU ONLY GET OUT </w:t>
      </w:r>
    </w:p>
    <w:p w14:paraId="20D10CF0" w14:textId="24555899" w:rsidR="001049AC" w:rsidRPr="0012390C" w:rsidRDefault="001F1999" w:rsidP="0012390C">
      <w:pPr>
        <w:rPr>
          <w:rFonts w:ascii="Bradley Hand" w:hAnsi="Bradley Hand"/>
          <w:b/>
          <w:bCs/>
          <w:sz w:val="52"/>
          <w:szCs w:val="52"/>
        </w:rPr>
      </w:pPr>
      <w:r w:rsidRPr="0012390C">
        <w:rPr>
          <w:rFonts w:ascii="Bradley Hand" w:hAnsi="Bradley Hand"/>
          <w:b/>
          <w:bCs/>
          <w:sz w:val="52"/>
          <w:szCs w:val="52"/>
        </w:rPr>
        <w:t>WHAT</w:t>
      </w:r>
      <w:r w:rsidR="00010119" w:rsidRPr="0012390C">
        <w:rPr>
          <w:rFonts w:ascii="Bradley Hand" w:hAnsi="Bradley Hand"/>
          <w:b/>
          <w:bCs/>
          <w:sz w:val="52"/>
          <w:szCs w:val="52"/>
        </w:rPr>
        <w:t xml:space="preserve"> YOU PUT IT.</w:t>
      </w:r>
    </w:p>
    <w:p w14:paraId="58CD0FEB" w14:textId="77777777" w:rsidR="00051AD7" w:rsidRDefault="00051AD7" w:rsidP="001049AC">
      <w:pPr>
        <w:jc w:val="center"/>
        <w:rPr>
          <w:rFonts w:ascii="Bradley Hand" w:hAnsi="Bradley Hand"/>
          <w:b/>
          <w:bCs/>
          <w:sz w:val="72"/>
          <w:szCs w:val="72"/>
        </w:rPr>
      </w:pPr>
    </w:p>
    <w:p w14:paraId="702CCEDC" w14:textId="77777777" w:rsidR="00051AD7" w:rsidRDefault="00051AD7" w:rsidP="001049AC">
      <w:pPr>
        <w:jc w:val="center"/>
        <w:rPr>
          <w:rFonts w:ascii="Bradley Hand" w:hAnsi="Bradley Hand"/>
          <w:b/>
          <w:bCs/>
          <w:sz w:val="72"/>
          <w:szCs w:val="72"/>
        </w:rPr>
      </w:pPr>
    </w:p>
    <w:p w14:paraId="23887973" w14:textId="77777777" w:rsidR="00051AD7" w:rsidRDefault="00051AD7" w:rsidP="001049AC">
      <w:pPr>
        <w:jc w:val="center"/>
        <w:rPr>
          <w:rFonts w:ascii="Bradley Hand" w:hAnsi="Bradley Hand"/>
          <w:b/>
          <w:bCs/>
          <w:sz w:val="72"/>
          <w:szCs w:val="72"/>
        </w:rPr>
      </w:pPr>
    </w:p>
    <w:p w14:paraId="58D1ED69" w14:textId="77777777" w:rsidR="00051AD7" w:rsidRDefault="00051AD7" w:rsidP="001049AC">
      <w:pPr>
        <w:jc w:val="center"/>
        <w:rPr>
          <w:rFonts w:ascii="Bradley Hand" w:hAnsi="Bradley Hand"/>
          <w:b/>
          <w:bCs/>
          <w:sz w:val="72"/>
          <w:szCs w:val="72"/>
        </w:rPr>
      </w:pPr>
    </w:p>
    <w:p w14:paraId="413C2BAA" w14:textId="77777777" w:rsidR="00051AD7" w:rsidRDefault="00051AD7" w:rsidP="001049AC">
      <w:pPr>
        <w:jc w:val="center"/>
        <w:rPr>
          <w:rFonts w:ascii="Bradley Hand" w:hAnsi="Bradley Hand"/>
          <w:b/>
          <w:bCs/>
          <w:sz w:val="72"/>
          <w:szCs w:val="72"/>
        </w:rPr>
      </w:pPr>
    </w:p>
    <w:p w14:paraId="651B1330" w14:textId="088DC145" w:rsidR="001049AC" w:rsidRDefault="00051AD7" w:rsidP="001049AC">
      <w:pPr>
        <w:jc w:val="center"/>
        <w:rPr>
          <w:rFonts w:ascii="Bradley Hand" w:hAnsi="Bradley Hand"/>
          <w:b/>
          <w:bCs/>
          <w:sz w:val="72"/>
          <w:szCs w:val="72"/>
        </w:rPr>
      </w:pPr>
      <w:r>
        <w:rPr>
          <w:rFonts w:ascii="Bradley Hand" w:hAnsi="Bradley Hand"/>
          <w:b/>
          <w:bCs/>
          <w:noProof/>
          <w:sz w:val="72"/>
          <w:szCs w:val="72"/>
        </w:rPr>
        <w:drawing>
          <wp:anchor distT="0" distB="0" distL="114300" distR="114300" simplePos="0" relativeHeight="251674624" behindDoc="0" locked="0" layoutInCell="1" allowOverlap="1" wp14:anchorId="17FEB805" wp14:editId="54441B98">
            <wp:simplePos x="0" y="0"/>
            <wp:positionH relativeFrom="margin">
              <wp:posOffset>984250</wp:posOffset>
            </wp:positionH>
            <wp:positionV relativeFrom="margin">
              <wp:posOffset>2152336</wp:posOffset>
            </wp:positionV>
            <wp:extent cx="3970020" cy="2980690"/>
            <wp:effectExtent l="0" t="0" r="5080" b="3810"/>
            <wp:wrapSquare wrapText="bothSides"/>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970020" cy="2980690"/>
                    </a:xfrm>
                    <a:prstGeom prst="rect">
                      <a:avLst/>
                    </a:prstGeom>
                  </pic:spPr>
                </pic:pic>
              </a:graphicData>
            </a:graphic>
          </wp:anchor>
        </w:drawing>
      </w:r>
    </w:p>
    <w:p w14:paraId="6016F7FF" w14:textId="77777777" w:rsidR="00051AD7" w:rsidRDefault="00051AD7" w:rsidP="0012390C">
      <w:pPr>
        <w:jc w:val="right"/>
        <w:rPr>
          <w:rFonts w:ascii="Bradley Hand" w:hAnsi="Bradley Hand"/>
          <w:b/>
          <w:bCs/>
          <w:sz w:val="52"/>
          <w:szCs w:val="52"/>
        </w:rPr>
      </w:pPr>
    </w:p>
    <w:p w14:paraId="41C7C979" w14:textId="77777777" w:rsidR="00051AD7" w:rsidRDefault="00051AD7" w:rsidP="0012390C">
      <w:pPr>
        <w:jc w:val="right"/>
        <w:rPr>
          <w:rFonts w:ascii="Bradley Hand" w:hAnsi="Bradley Hand"/>
          <w:b/>
          <w:bCs/>
          <w:sz w:val="52"/>
          <w:szCs w:val="52"/>
        </w:rPr>
      </w:pPr>
    </w:p>
    <w:p w14:paraId="519D8DCA" w14:textId="6C34D477" w:rsidR="00940AD5" w:rsidRDefault="00010119" w:rsidP="0012390C">
      <w:pPr>
        <w:jc w:val="right"/>
        <w:rPr>
          <w:rFonts w:ascii="Bradley Hand" w:hAnsi="Bradley Hand"/>
          <w:b/>
          <w:bCs/>
          <w:sz w:val="52"/>
          <w:szCs w:val="52"/>
        </w:rPr>
      </w:pPr>
      <w:r w:rsidRPr="0012390C">
        <w:rPr>
          <w:rFonts w:ascii="Bradley Hand" w:hAnsi="Bradley Hand"/>
          <w:b/>
          <w:bCs/>
          <w:sz w:val="52"/>
          <w:szCs w:val="52"/>
        </w:rPr>
        <w:t xml:space="preserve">DON’T EXPECT MORE </w:t>
      </w:r>
    </w:p>
    <w:p w14:paraId="0D5F65FD" w14:textId="7C9B2F5A" w:rsidR="001F1999" w:rsidRPr="0012390C" w:rsidRDefault="00010119" w:rsidP="0012390C">
      <w:pPr>
        <w:jc w:val="right"/>
        <w:rPr>
          <w:rFonts w:ascii="Bradley Hand" w:hAnsi="Bradley Hand"/>
          <w:b/>
          <w:bCs/>
          <w:sz w:val="52"/>
          <w:szCs w:val="52"/>
        </w:rPr>
      </w:pPr>
      <w:r w:rsidRPr="0012390C">
        <w:rPr>
          <w:rFonts w:ascii="Bradley Hand" w:hAnsi="Bradley Hand"/>
          <w:b/>
          <w:bCs/>
          <w:sz w:val="52"/>
          <w:szCs w:val="52"/>
        </w:rPr>
        <w:t>UNTIL YOU DO MORE.</w:t>
      </w:r>
      <w:r w:rsidR="001049AC" w:rsidRPr="0012390C">
        <w:rPr>
          <w:rFonts w:ascii="Bradley Hand" w:hAnsi="Bradley Hand"/>
          <w:b/>
          <w:bCs/>
          <w:sz w:val="52"/>
          <w:szCs w:val="52"/>
        </w:rPr>
        <w:t>”</w:t>
      </w:r>
    </w:p>
    <w:sectPr w:rsidR="001F1999" w:rsidRPr="0012390C" w:rsidSect="00320E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radley Hand">
    <w:panose1 w:val="00000700000000000000"/>
    <w:charset w:val="4D"/>
    <w:family w:val="auto"/>
    <w:pitch w:val="variable"/>
    <w:sig w:usb0="800000F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5EBD"/>
    <w:multiLevelType w:val="hybridMultilevel"/>
    <w:tmpl w:val="80DE41C8"/>
    <w:lvl w:ilvl="0" w:tplc="14D6BE00">
      <w:start w:val="1"/>
      <w:numFmt w:val="bullet"/>
      <w:lvlText w:val="&gt;"/>
      <w:lvlJc w:val="left"/>
      <w:pPr>
        <w:ind w:left="720" w:hanging="36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455033"/>
    <w:multiLevelType w:val="hybridMultilevel"/>
    <w:tmpl w:val="EADCB862"/>
    <w:lvl w:ilvl="0" w:tplc="F8EC004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852F0B"/>
    <w:multiLevelType w:val="hybridMultilevel"/>
    <w:tmpl w:val="E460F4CC"/>
    <w:lvl w:ilvl="0" w:tplc="F8EC0046">
      <w:start w:val="1"/>
      <w:numFmt w:val="bullet"/>
      <w:lvlText w:val=""/>
      <w:lvlJc w:val="left"/>
      <w:pPr>
        <w:ind w:left="1496" w:hanging="360"/>
      </w:pPr>
      <w:rPr>
        <w:rFonts w:ascii="Symbol" w:hAnsi="Symbol" w:hint="default"/>
        <w:color w:val="auto"/>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15:restartNumberingAfterBreak="0">
    <w:nsid w:val="479C7080"/>
    <w:multiLevelType w:val="hybridMultilevel"/>
    <w:tmpl w:val="418AA404"/>
    <w:lvl w:ilvl="0" w:tplc="F8EC0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E2CE7"/>
    <w:multiLevelType w:val="hybridMultilevel"/>
    <w:tmpl w:val="B4105328"/>
    <w:lvl w:ilvl="0" w:tplc="B2E451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519A2"/>
    <w:multiLevelType w:val="hybridMultilevel"/>
    <w:tmpl w:val="3A206AAC"/>
    <w:lvl w:ilvl="0" w:tplc="F8EC00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03778">
    <w:abstractNumId w:val="0"/>
  </w:num>
  <w:num w:numId="2" w16cid:durableId="1393118201">
    <w:abstractNumId w:val="5"/>
  </w:num>
  <w:num w:numId="3" w16cid:durableId="444082938">
    <w:abstractNumId w:val="2"/>
  </w:num>
  <w:num w:numId="4" w16cid:durableId="636224638">
    <w:abstractNumId w:val="1"/>
  </w:num>
  <w:num w:numId="5" w16cid:durableId="1007363899">
    <w:abstractNumId w:val="3"/>
  </w:num>
  <w:num w:numId="6" w16cid:durableId="18737639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316"/>
    <w:rsid w:val="00010119"/>
    <w:rsid w:val="0002011B"/>
    <w:rsid w:val="00034525"/>
    <w:rsid w:val="00046EEC"/>
    <w:rsid w:val="00051AD7"/>
    <w:rsid w:val="00060643"/>
    <w:rsid w:val="000A7E65"/>
    <w:rsid w:val="000F6EC2"/>
    <w:rsid w:val="001049AC"/>
    <w:rsid w:val="0012390C"/>
    <w:rsid w:val="00123ABC"/>
    <w:rsid w:val="001404F0"/>
    <w:rsid w:val="00182518"/>
    <w:rsid w:val="001E2734"/>
    <w:rsid w:val="001F1999"/>
    <w:rsid w:val="0021115E"/>
    <w:rsid w:val="00227BA8"/>
    <w:rsid w:val="0028384C"/>
    <w:rsid w:val="002857D1"/>
    <w:rsid w:val="002C64EF"/>
    <w:rsid w:val="0030478C"/>
    <w:rsid w:val="00320E55"/>
    <w:rsid w:val="003426CB"/>
    <w:rsid w:val="00345399"/>
    <w:rsid w:val="00356C0C"/>
    <w:rsid w:val="003A5316"/>
    <w:rsid w:val="004002C1"/>
    <w:rsid w:val="00473818"/>
    <w:rsid w:val="00482962"/>
    <w:rsid w:val="004C6451"/>
    <w:rsid w:val="005343B8"/>
    <w:rsid w:val="00544E82"/>
    <w:rsid w:val="005B7D8E"/>
    <w:rsid w:val="006977CE"/>
    <w:rsid w:val="006C732D"/>
    <w:rsid w:val="00765D91"/>
    <w:rsid w:val="007B3DA6"/>
    <w:rsid w:val="007C583D"/>
    <w:rsid w:val="007D3137"/>
    <w:rsid w:val="0080612E"/>
    <w:rsid w:val="00827CBC"/>
    <w:rsid w:val="008801E3"/>
    <w:rsid w:val="0089611E"/>
    <w:rsid w:val="008C132C"/>
    <w:rsid w:val="008D1A3B"/>
    <w:rsid w:val="008F712B"/>
    <w:rsid w:val="00940AD5"/>
    <w:rsid w:val="009B2848"/>
    <w:rsid w:val="009C09AA"/>
    <w:rsid w:val="009E70DE"/>
    <w:rsid w:val="00A01177"/>
    <w:rsid w:val="00A90194"/>
    <w:rsid w:val="00AD738F"/>
    <w:rsid w:val="00AE5440"/>
    <w:rsid w:val="00B40A01"/>
    <w:rsid w:val="00B47C92"/>
    <w:rsid w:val="00B76B0B"/>
    <w:rsid w:val="00B82C80"/>
    <w:rsid w:val="00B97321"/>
    <w:rsid w:val="00BC288D"/>
    <w:rsid w:val="00C65A52"/>
    <w:rsid w:val="00C95F36"/>
    <w:rsid w:val="00CC4A51"/>
    <w:rsid w:val="00CE35B1"/>
    <w:rsid w:val="00D03FD3"/>
    <w:rsid w:val="00D355CE"/>
    <w:rsid w:val="00E84393"/>
    <w:rsid w:val="00EB7BF0"/>
    <w:rsid w:val="00F32FDE"/>
    <w:rsid w:val="00F85A61"/>
    <w:rsid w:val="00FB1ABA"/>
    <w:rsid w:val="00FF53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CF46"/>
  <w15:chartTrackingRefBased/>
  <w15:docId w15:val="{10919A17-CDE8-C347-A8F6-692F89DC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316"/>
    <w:pPr>
      <w:ind w:left="720"/>
      <w:contextualSpacing/>
    </w:pPr>
  </w:style>
  <w:style w:type="paragraph" w:customStyle="1" w:styleId="Default">
    <w:name w:val="Default"/>
    <w:rsid w:val="002857D1"/>
    <w:pPr>
      <w:autoSpaceDE w:val="0"/>
      <w:autoSpaceDN w:val="0"/>
      <w:adjustRightInd w:val="0"/>
    </w:pPr>
    <w:rPr>
      <w:rFonts w:ascii="Calibri" w:hAnsi="Calibri" w:cs="Calibri"/>
      <w:color w:val="000000"/>
      <w:lang w:val="en-US"/>
    </w:rPr>
  </w:style>
  <w:style w:type="paragraph" w:styleId="NormalWeb">
    <w:name w:val="Normal (Web)"/>
    <w:basedOn w:val="Normal"/>
    <w:uiPriority w:val="99"/>
    <w:semiHidden/>
    <w:unhideWhenUsed/>
    <w:rsid w:val="00FF53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4525"/>
    <w:rPr>
      <w:color w:val="0563C1" w:themeColor="hyperlink"/>
      <w:u w:val="single"/>
    </w:rPr>
  </w:style>
  <w:style w:type="character" w:styleId="UnresolvedMention">
    <w:name w:val="Unresolved Mention"/>
    <w:basedOn w:val="DefaultParagraphFont"/>
    <w:uiPriority w:val="99"/>
    <w:semiHidden/>
    <w:unhideWhenUsed/>
    <w:rsid w:val="000345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4452">
      <w:bodyDiv w:val="1"/>
      <w:marLeft w:val="0"/>
      <w:marRight w:val="0"/>
      <w:marTop w:val="0"/>
      <w:marBottom w:val="0"/>
      <w:divBdr>
        <w:top w:val="none" w:sz="0" w:space="0" w:color="auto"/>
        <w:left w:val="none" w:sz="0" w:space="0" w:color="auto"/>
        <w:bottom w:val="none" w:sz="0" w:space="0" w:color="auto"/>
        <w:right w:val="none" w:sz="0" w:space="0" w:color="auto"/>
      </w:divBdr>
    </w:div>
    <w:div w:id="465392498">
      <w:bodyDiv w:val="1"/>
      <w:marLeft w:val="0"/>
      <w:marRight w:val="0"/>
      <w:marTop w:val="0"/>
      <w:marBottom w:val="0"/>
      <w:divBdr>
        <w:top w:val="none" w:sz="0" w:space="0" w:color="auto"/>
        <w:left w:val="none" w:sz="0" w:space="0" w:color="auto"/>
        <w:bottom w:val="none" w:sz="0" w:space="0" w:color="auto"/>
        <w:right w:val="none" w:sz="0" w:space="0" w:color="auto"/>
      </w:divBdr>
    </w:div>
    <w:div w:id="632752347">
      <w:bodyDiv w:val="1"/>
      <w:marLeft w:val="0"/>
      <w:marRight w:val="0"/>
      <w:marTop w:val="0"/>
      <w:marBottom w:val="0"/>
      <w:divBdr>
        <w:top w:val="none" w:sz="0" w:space="0" w:color="auto"/>
        <w:left w:val="none" w:sz="0" w:space="0" w:color="auto"/>
        <w:bottom w:val="none" w:sz="0" w:space="0" w:color="auto"/>
        <w:right w:val="none" w:sz="0" w:space="0" w:color="auto"/>
      </w:divBdr>
    </w:div>
    <w:div w:id="679428109">
      <w:bodyDiv w:val="1"/>
      <w:marLeft w:val="0"/>
      <w:marRight w:val="0"/>
      <w:marTop w:val="0"/>
      <w:marBottom w:val="0"/>
      <w:divBdr>
        <w:top w:val="none" w:sz="0" w:space="0" w:color="auto"/>
        <w:left w:val="none" w:sz="0" w:space="0" w:color="auto"/>
        <w:bottom w:val="none" w:sz="0" w:space="0" w:color="auto"/>
        <w:right w:val="none" w:sz="0" w:space="0" w:color="auto"/>
      </w:divBdr>
    </w:div>
    <w:div w:id="905841756">
      <w:bodyDiv w:val="1"/>
      <w:marLeft w:val="0"/>
      <w:marRight w:val="0"/>
      <w:marTop w:val="0"/>
      <w:marBottom w:val="0"/>
      <w:divBdr>
        <w:top w:val="none" w:sz="0" w:space="0" w:color="auto"/>
        <w:left w:val="none" w:sz="0" w:space="0" w:color="auto"/>
        <w:bottom w:val="none" w:sz="0" w:space="0" w:color="auto"/>
        <w:right w:val="none" w:sz="0" w:space="0" w:color="auto"/>
      </w:divBdr>
    </w:div>
    <w:div w:id="1331367548">
      <w:bodyDiv w:val="1"/>
      <w:marLeft w:val="0"/>
      <w:marRight w:val="0"/>
      <w:marTop w:val="0"/>
      <w:marBottom w:val="0"/>
      <w:divBdr>
        <w:top w:val="none" w:sz="0" w:space="0" w:color="auto"/>
        <w:left w:val="none" w:sz="0" w:space="0" w:color="auto"/>
        <w:bottom w:val="none" w:sz="0" w:space="0" w:color="auto"/>
        <w:right w:val="none" w:sz="0" w:space="0" w:color="auto"/>
      </w:divBdr>
      <w:divsChild>
        <w:div w:id="1129518861">
          <w:marLeft w:val="0"/>
          <w:marRight w:val="0"/>
          <w:marTop w:val="0"/>
          <w:marBottom w:val="0"/>
          <w:divBdr>
            <w:top w:val="none" w:sz="0" w:space="0" w:color="auto"/>
            <w:left w:val="none" w:sz="0" w:space="0" w:color="auto"/>
            <w:bottom w:val="none" w:sz="0" w:space="0" w:color="auto"/>
            <w:right w:val="none" w:sz="0" w:space="0" w:color="auto"/>
          </w:divBdr>
          <w:divsChild>
            <w:div w:id="696004997">
              <w:marLeft w:val="0"/>
              <w:marRight w:val="0"/>
              <w:marTop w:val="0"/>
              <w:marBottom w:val="0"/>
              <w:divBdr>
                <w:top w:val="none" w:sz="0" w:space="0" w:color="auto"/>
                <w:left w:val="none" w:sz="0" w:space="0" w:color="auto"/>
                <w:bottom w:val="none" w:sz="0" w:space="0" w:color="auto"/>
                <w:right w:val="none" w:sz="0" w:space="0" w:color="auto"/>
              </w:divBdr>
              <w:divsChild>
                <w:div w:id="6142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5688">
      <w:bodyDiv w:val="1"/>
      <w:marLeft w:val="0"/>
      <w:marRight w:val="0"/>
      <w:marTop w:val="0"/>
      <w:marBottom w:val="0"/>
      <w:divBdr>
        <w:top w:val="none" w:sz="0" w:space="0" w:color="auto"/>
        <w:left w:val="none" w:sz="0" w:space="0" w:color="auto"/>
        <w:bottom w:val="none" w:sz="0" w:space="0" w:color="auto"/>
        <w:right w:val="none" w:sz="0" w:space="0" w:color="auto"/>
      </w:divBdr>
    </w:div>
    <w:div w:id="1815641095">
      <w:bodyDiv w:val="1"/>
      <w:marLeft w:val="0"/>
      <w:marRight w:val="0"/>
      <w:marTop w:val="0"/>
      <w:marBottom w:val="0"/>
      <w:divBdr>
        <w:top w:val="none" w:sz="0" w:space="0" w:color="auto"/>
        <w:left w:val="none" w:sz="0" w:space="0" w:color="auto"/>
        <w:bottom w:val="none" w:sz="0" w:space="0" w:color="auto"/>
        <w:right w:val="none" w:sz="0" w:space="0" w:color="auto"/>
      </w:divBdr>
      <w:divsChild>
        <w:div w:id="348916066">
          <w:marLeft w:val="0"/>
          <w:marRight w:val="0"/>
          <w:marTop w:val="0"/>
          <w:marBottom w:val="0"/>
          <w:divBdr>
            <w:top w:val="none" w:sz="0" w:space="0" w:color="auto"/>
            <w:left w:val="none" w:sz="0" w:space="0" w:color="auto"/>
            <w:bottom w:val="none" w:sz="0" w:space="0" w:color="auto"/>
            <w:right w:val="none" w:sz="0" w:space="0" w:color="auto"/>
          </w:divBdr>
          <w:divsChild>
            <w:div w:id="1820414041">
              <w:marLeft w:val="0"/>
              <w:marRight w:val="0"/>
              <w:marTop w:val="0"/>
              <w:marBottom w:val="0"/>
              <w:divBdr>
                <w:top w:val="none" w:sz="0" w:space="0" w:color="auto"/>
                <w:left w:val="none" w:sz="0" w:space="0" w:color="auto"/>
                <w:bottom w:val="none" w:sz="0" w:space="0" w:color="auto"/>
                <w:right w:val="none" w:sz="0" w:space="0" w:color="auto"/>
              </w:divBdr>
              <w:divsChild>
                <w:div w:id="24931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601">
      <w:bodyDiv w:val="1"/>
      <w:marLeft w:val="0"/>
      <w:marRight w:val="0"/>
      <w:marTop w:val="0"/>
      <w:marBottom w:val="0"/>
      <w:divBdr>
        <w:top w:val="none" w:sz="0" w:space="0" w:color="auto"/>
        <w:left w:val="none" w:sz="0" w:space="0" w:color="auto"/>
        <w:bottom w:val="none" w:sz="0" w:space="0" w:color="auto"/>
        <w:right w:val="none" w:sz="0" w:space="0" w:color="auto"/>
      </w:divBdr>
      <w:divsChild>
        <w:div w:id="927925121">
          <w:marLeft w:val="0"/>
          <w:marRight w:val="0"/>
          <w:marTop w:val="0"/>
          <w:marBottom w:val="0"/>
          <w:divBdr>
            <w:top w:val="none" w:sz="0" w:space="0" w:color="auto"/>
            <w:left w:val="none" w:sz="0" w:space="0" w:color="auto"/>
            <w:bottom w:val="none" w:sz="0" w:space="0" w:color="auto"/>
            <w:right w:val="none" w:sz="0" w:space="0" w:color="auto"/>
          </w:divBdr>
          <w:divsChild>
            <w:div w:id="1353727062">
              <w:marLeft w:val="0"/>
              <w:marRight w:val="0"/>
              <w:marTop w:val="0"/>
              <w:marBottom w:val="0"/>
              <w:divBdr>
                <w:top w:val="none" w:sz="0" w:space="0" w:color="auto"/>
                <w:left w:val="none" w:sz="0" w:space="0" w:color="auto"/>
                <w:bottom w:val="none" w:sz="0" w:space="0" w:color="auto"/>
                <w:right w:val="none" w:sz="0" w:space="0" w:color="auto"/>
              </w:divBdr>
              <w:divsChild>
                <w:div w:id="211689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ones@rockyview.ab.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Jones</dc:creator>
  <cp:keywords/>
  <dc:description/>
  <cp:lastModifiedBy>Ryan Jones</cp:lastModifiedBy>
  <cp:revision>2</cp:revision>
  <dcterms:created xsi:type="dcterms:W3CDTF">2023-01-26T17:22:00Z</dcterms:created>
  <dcterms:modified xsi:type="dcterms:W3CDTF">2023-01-26T17:22:00Z</dcterms:modified>
</cp:coreProperties>
</file>